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100" w:beforeAutospacing="1" w:after="100" w:afterAutospacing="1" w:line="500" w:lineRule="exact"/>
        <w:jc w:val="center"/>
        <w:textAlignment w:val="auto"/>
        <w:rPr>
          <w:rFonts w:ascii="方正小标宋简体" w:hAnsi="宋体" w:eastAsia="方正小标宋简体"/>
          <w:color w:val="000000"/>
          <w:sz w:val="44"/>
          <w:szCs w:val="44"/>
          <w:u w:val="none"/>
        </w:rPr>
      </w:pPr>
      <w:r>
        <w:rPr>
          <w:rFonts w:hint="eastAsia" w:ascii="方正小标宋简体" w:hAnsi="宋体" w:eastAsia="方正小标宋简体"/>
          <w:color w:val="000000"/>
          <w:sz w:val="44"/>
          <w:szCs w:val="44"/>
          <w:u w:val="none"/>
          <w:lang w:eastAsia="zh-CN"/>
        </w:rPr>
        <w:t>南宁市</w:t>
      </w:r>
      <w:r>
        <w:rPr>
          <w:rFonts w:hint="eastAsia" w:ascii="方正小标宋简体" w:hAnsi="宋体" w:eastAsia="方正小标宋简体"/>
          <w:color w:val="000000"/>
          <w:sz w:val="44"/>
          <w:szCs w:val="44"/>
          <w:u w:val="none"/>
        </w:rPr>
        <w:t>青秀区</w:t>
      </w:r>
      <w:r>
        <w:rPr>
          <w:rFonts w:hint="eastAsia" w:ascii="方正小标宋简体" w:hAnsi="宋体" w:eastAsia="方正小标宋简体"/>
          <w:color w:val="000000"/>
          <w:sz w:val="44"/>
          <w:szCs w:val="44"/>
          <w:u w:val="none"/>
          <w:lang w:eastAsia="zh-CN"/>
        </w:rPr>
        <w:t>市场监督管理局</w:t>
      </w:r>
      <w:r>
        <w:rPr>
          <w:rFonts w:hint="eastAsia" w:ascii="方正小标宋简体" w:hAnsi="宋体" w:eastAsia="方正小标宋简体"/>
          <w:color w:val="000000"/>
          <w:sz w:val="44"/>
          <w:szCs w:val="44"/>
          <w:u w:val="none"/>
        </w:rPr>
        <w:t>202</w:t>
      </w:r>
      <w:r>
        <w:rPr>
          <w:rFonts w:hint="eastAsia" w:ascii="方正小标宋简体" w:hAnsi="宋体" w:eastAsia="方正小标宋简体"/>
          <w:color w:val="000000"/>
          <w:sz w:val="44"/>
          <w:szCs w:val="44"/>
          <w:u w:val="none"/>
          <w:lang w:val="en-US" w:eastAsia="zh-CN"/>
        </w:rPr>
        <w:t>2</w:t>
      </w:r>
      <w:r>
        <w:rPr>
          <w:rFonts w:hint="eastAsia" w:ascii="方正小标宋简体" w:hAnsi="宋体" w:eastAsia="方正小标宋简体"/>
          <w:color w:val="000000"/>
          <w:sz w:val="44"/>
          <w:szCs w:val="44"/>
          <w:u w:val="none"/>
        </w:rPr>
        <w:t>年度公开</w:t>
      </w:r>
    </w:p>
    <w:p>
      <w:pPr>
        <w:keepNext w:val="0"/>
        <w:keepLines w:val="0"/>
        <w:pageBreakBefore w:val="0"/>
        <w:kinsoku/>
        <w:overflowPunct/>
        <w:topLinePunct w:val="0"/>
        <w:autoSpaceDE/>
        <w:autoSpaceDN/>
        <w:bidi w:val="0"/>
        <w:adjustRightInd/>
        <w:snapToGrid/>
        <w:spacing w:before="100" w:beforeAutospacing="1" w:after="100" w:afterAutospacing="1" w:line="500" w:lineRule="exact"/>
        <w:jc w:val="center"/>
        <w:textAlignment w:val="auto"/>
        <w:rPr>
          <w:rFonts w:ascii="方正小标宋简体" w:hAnsi="宋体" w:eastAsia="方正小标宋简体"/>
          <w:color w:val="000000"/>
          <w:sz w:val="44"/>
          <w:szCs w:val="44"/>
          <w:u w:val="none"/>
        </w:rPr>
      </w:pPr>
      <w:r>
        <w:rPr>
          <w:rFonts w:hint="eastAsia" w:ascii="方正小标宋简体" w:hAnsi="宋体" w:eastAsia="方正小标宋简体"/>
          <w:color w:val="000000"/>
          <w:sz w:val="44"/>
          <w:szCs w:val="44"/>
          <w:u w:val="none"/>
        </w:rPr>
        <w:t>招聘</w:t>
      </w:r>
      <w:r>
        <w:rPr>
          <w:rFonts w:hint="eastAsia" w:ascii="方正小标宋简体" w:hAnsi="宋体" w:eastAsia="方正小标宋简体"/>
          <w:color w:val="000000"/>
          <w:sz w:val="44"/>
          <w:szCs w:val="44"/>
          <w:u w:val="none"/>
          <w:lang w:eastAsia="zh-CN"/>
        </w:rPr>
        <w:t>行政辅助人员</w:t>
      </w:r>
      <w:r>
        <w:rPr>
          <w:rFonts w:hint="eastAsia" w:ascii="方正小标宋简体" w:hAnsi="宋体" w:eastAsia="方正小标宋简体"/>
          <w:color w:val="000000"/>
          <w:sz w:val="44"/>
          <w:szCs w:val="44"/>
          <w:u w:val="none"/>
        </w:rPr>
        <w:t>简章</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为进一步加强</w:t>
      </w:r>
      <w:r>
        <w:rPr>
          <w:rFonts w:hint="eastAsia" w:ascii="仿宋_GB2312" w:hAnsi="仿宋_GB2312" w:eastAsia="仿宋_GB2312" w:cs="仿宋_GB2312"/>
          <w:color w:val="000000"/>
          <w:sz w:val="30"/>
          <w:szCs w:val="30"/>
          <w:lang w:eastAsia="zh-CN"/>
        </w:rPr>
        <w:t>青秀区</w:t>
      </w:r>
      <w:r>
        <w:rPr>
          <w:rFonts w:hint="eastAsia" w:ascii="仿宋_GB2312" w:hAnsi="仿宋_GB2312" w:eastAsia="仿宋_GB2312" w:cs="仿宋_GB2312"/>
          <w:color w:val="000000"/>
          <w:sz w:val="30"/>
          <w:szCs w:val="30"/>
          <w:u w:val="none"/>
          <w:lang w:eastAsia="zh-CN"/>
        </w:rPr>
        <w:t>市场监督管理局</w:t>
      </w:r>
      <w:r>
        <w:rPr>
          <w:rFonts w:hint="eastAsia" w:ascii="仿宋_GB2312" w:hAnsi="仿宋_GB2312" w:eastAsia="仿宋_GB2312" w:cs="仿宋_GB2312"/>
          <w:color w:val="000000"/>
          <w:sz w:val="30"/>
          <w:szCs w:val="30"/>
        </w:rPr>
        <w:t>工作，根据需要，特面向社会公开招聘</w:t>
      </w:r>
      <w:r>
        <w:rPr>
          <w:rFonts w:hint="eastAsia" w:ascii="仿宋_GB2312" w:hAnsi="仿宋_GB2312" w:eastAsia="仿宋_GB2312" w:cs="仿宋_GB2312"/>
          <w:color w:val="000000"/>
          <w:kern w:val="0"/>
          <w:sz w:val="30"/>
          <w:szCs w:val="30"/>
        </w:rPr>
        <w:t>一批</w:t>
      </w:r>
      <w:r>
        <w:rPr>
          <w:rFonts w:hint="eastAsia" w:ascii="仿宋_GB2312" w:hAnsi="仿宋_GB2312" w:eastAsia="仿宋_GB2312" w:cs="仿宋_GB2312"/>
          <w:color w:val="000000"/>
          <w:kern w:val="0"/>
          <w:sz w:val="30"/>
          <w:szCs w:val="30"/>
          <w:lang w:eastAsia="zh-CN"/>
        </w:rPr>
        <w:t>行政</w:t>
      </w:r>
      <w:r>
        <w:rPr>
          <w:rFonts w:hint="eastAsia" w:ascii="仿宋_GB2312" w:hAnsi="仿宋_GB2312" w:eastAsia="仿宋_GB2312" w:cs="仿宋_GB2312"/>
          <w:color w:val="000000"/>
          <w:kern w:val="0"/>
          <w:sz w:val="30"/>
          <w:szCs w:val="30"/>
        </w:rPr>
        <w:t>辅助人员</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kern w:val="0"/>
          <w:sz w:val="30"/>
          <w:szCs w:val="30"/>
        </w:rPr>
        <w:t>现将有关事宜公告如下：</w:t>
      </w:r>
    </w:p>
    <w:p>
      <w:pPr>
        <w:keepNext w:val="0"/>
        <w:keepLines w:val="0"/>
        <w:pageBreakBefore w:val="0"/>
        <w:widowControl/>
        <w:kinsoku/>
        <w:overflowPunct/>
        <w:topLinePunct w:val="0"/>
        <w:autoSpaceDE/>
        <w:autoSpaceDN/>
        <w:bidi w:val="0"/>
        <w:adjustRightInd/>
        <w:snapToGrid/>
        <w:spacing w:line="480" w:lineRule="exact"/>
        <w:ind w:left="540" w:leftChars="257" w:firstLine="150" w:firstLineChars="5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一、招聘岗位</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根据工作需要，此次招聘</w:t>
      </w:r>
      <w:r>
        <w:rPr>
          <w:rFonts w:hint="eastAsia" w:ascii="仿宋_GB2312" w:hAnsi="仿宋_GB2312" w:eastAsia="仿宋_GB2312" w:cs="仿宋_GB2312"/>
          <w:color w:val="000000"/>
          <w:sz w:val="30"/>
          <w:szCs w:val="30"/>
          <w:lang w:eastAsia="zh-CN"/>
        </w:rPr>
        <w:t>行政辅助</w:t>
      </w:r>
      <w:r>
        <w:rPr>
          <w:rFonts w:hint="eastAsia" w:ascii="仿宋_GB2312" w:hAnsi="仿宋_GB2312" w:eastAsia="仿宋_GB2312" w:cs="仿宋_GB2312"/>
          <w:color w:val="000000"/>
          <w:sz w:val="30"/>
          <w:szCs w:val="30"/>
        </w:rPr>
        <w:t>人员共计</w:t>
      </w: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rPr>
        <w:t>名，主要协助开展</w:t>
      </w:r>
      <w:r>
        <w:rPr>
          <w:rFonts w:hint="eastAsia" w:ascii="仿宋_GB2312" w:hAnsi="仿宋_GB2312" w:eastAsia="仿宋_GB2312" w:cs="仿宋_GB2312"/>
          <w:color w:val="000000"/>
          <w:sz w:val="30"/>
          <w:szCs w:val="30"/>
          <w:lang w:val="en-US" w:eastAsia="zh-CN"/>
        </w:rPr>
        <w:t>个体工商户服务</w:t>
      </w:r>
      <w:r>
        <w:rPr>
          <w:rFonts w:hint="eastAsia" w:ascii="仿宋_GB2312" w:hAnsi="仿宋_GB2312" w:eastAsia="仿宋_GB2312" w:cs="仿宋_GB2312"/>
          <w:color w:val="000000"/>
          <w:sz w:val="30"/>
          <w:szCs w:val="30"/>
        </w:rPr>
        <w:t>工作</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left="540" w:leftChars="257" w:firstLine="150" w:firstLineChars="5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二、招聘条件</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（一）具有中华人民共和国国籍，身体健康，年龄18周岁以上，</w:t>
      </w:r>
      <w:r>
        <w:rPr>
          <w:rFonts w:hint="eastAsia" w:ascii="仿宋_GB2312" w:hAnsi="仿宋_GB2312" w:eastAsia="仿宋_GB2312" w:cs="仿宋_GB2312"/>
          <w:color w:val="000000"/>
          <w:sz w:val="30"/>
          <w:szCs w:val="30"/>
          <w:lang w:val="en-US" w:eastAsia="zh-CN"/>
        </w:rPr>
        <w:t>35</w:t>
      </w:r>
      <w:r>
        <w:rPr>
          <w:rFonts w:hint="eastAsia" w:ascii="仿宋_GB2312" w:hAnsi="仿宋_GB2312" w:eastAsia="仿宋_GB2312" w:cs="仿宋_GB2312"/>
          <w:color w:val="000000"/>
          <w:sz w:val="30"/>
          <w:szCs w:val="30"/>
        </w:rPr>
        <w:t>周岁以下</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（二）学历</w:t>
      </w:r>
      <w:r>
        <w:rPr>
          <w:rFonts w:hint="eastAsia" w:ascii="仿宋_GB2312" w:hAnsi="仿宋_GB2312" w:eastAsia="仿宋_GB2312" w:cs="仿宋_GB2312"/>
          <w:color w:val="000000"/>
          <w:sz w:val="30"/>
          <w:szCs w:val="30"/>
          <w:lang w:eastAsia="zh-CN"/>
        </w:rPr>
        <w:t>要求：详见附件招聘岗位表；</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（三）思想素质好，能吃苦耐劳，</w:t>
      </w:r>
      <w:r>
        <w:rPr>
          <w:rFonts w:hint="eastAsia" w:ascii="仿宋_GB2312" w:hAnsi="仿宋_GB2312" w:eastAsia="仿宋_GB2312" w:cs="仿宋_GB2312"/>
          <w:color w:val="000000"/>
          <w:sz w:val="30"/>
          <w:szCs w:val="30"/>
          <w:lang w:eastAsia="zh-CN"/>
        </w:rPr>
        <w:t>无私奉献</w:t>
      </w:r>
      <w:r>
        <w:rPr>
          <w:rFonts w:hint="eastAsia" w:ascii="仿宋_GB2312" w:hAnsi="仿宋_GB2312" w:eastAsia="仿宋_GB2312" w:cs="仿宋_GB2312"/>
          <w:color w:val="000000"/>
          <w:sz w:val="30"/>
          <w:szCs w:val="30"/>
        </w:rPr>
        <w:t>，具有较强的</w:t>
      </w:r>
      <w:r>
        <w:rPr>
          <w:rFonts w:hint="eastAsia" w:ascii="仿宋_GB2312" w:hAnsi="仿宋_GB2312" w:eastAsia="仿宋_GB2312" w:cs="仿宋_GB2312"/>
          <w:color w:val="000000"/>
          <w:sz w:val="30"/>
          <w:szCs w:val="30"/>
          <w:lang w:eastAsia="zh-CN"/>
        </w:rPr>
        <w:t>社会公德意识和</w:t>
      </w:r>
      <w:r>
        <w:rPr>
          <w:rFonts w:hint="eastAsia" w:ascii="仿宋_GB2312" w:hAnsi="仿宋_GB2312" w:eastAsia="仿宋_GB2312" w:cs="仿宋_GB2312"/>
          <w:color w:val="000000"/>
          <w:sz w:val="30"/>
          <w:szCs w:val="30"/>
        </w:rPr>
        <w:t>责任</w:t>
      </w:r>
      <w:r>
        <w:rPr>
          <w:rFonts w:hint="eastAsia" w:ascii="仿宋_GB2312" w:hAnsi="仿宋_GB2312" w:eastAsia="仿宋_GB2312" w:cs="仿宋_GB2312"/>
          <w:color w:val="000000"/>
          <w:sz w:val="30"/>
          <w:szCs w:val="30"/>
          <w:lang w:eastAsia="zh-CN"/>
        </w:rPr>
        <w:t>意识；</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（四）</w:t>
      </w:r>
      <w:r>
        <w:rPr>
          <w:rFonts w:hint="eastAsia" w:ascii="仿宋_GB2312" w:hAnsi="仿宋_GB2312" w:eastAsia="仿宋_GB2312" w:cs="仿宋_GB2312"/>
          <w:color w:val="000000"/>
          <w:sz w:val="30"/>
          <w:szCs w:val="30"/>
          <w:lang w:eastAsia="zh-CN"/>
        </w:rPr>
        <w:t>热心公益事业，在面对新冠肺炎疫情能够积极、主动投身到疫情防控志愿者服务工作中的优先考虑；</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（五）具有下列情形之一者，不得报名：</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1、曾受过刑事处罚的</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2、曾被开除公职的</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3、有违法、违纪行为正在接受调查、审查的</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4、尚未解除党纪、政纪处分的</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5</w:t>
      </w:r>
      <w:r>
        <w:rPr>
          <w:rFonts w:hint="eastAsia" w:ascii="仿宋_GB2312" w:hAnsi="仿宋_GB2312" w:eastAsia="仿宋_GB2312" w:cs="仿宋_GB2312"/>
          <w:color w:val="000000"/>
          <w:sz w:val="30"/>
          <w:szCs w:val="30"/>
        </w:rPr>
        <w:t>、有其他违反国家法律、法规等行为的</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6、聘用机关确认的其他不适合报考的；</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7、有从事或者参与营利性活动，在企业或者其他营利性组织中兼任职务。</w:t>
      </w:r>
    </w:p>
    <w:p>
      <w:pPr>
        <w:keepNext w:val="0"/>
        <w:keepLines w:val="0"/>
        <w:pageBreakBefore w:val="0"/>
        <w:widowControl/>
        <w:kinsoku/>
        <w:overflowPunct/>
        <w:topLinePunct w:val="0"/>
        <w:autoSpaceDE/>
        <w:autoSpaceDN/>
        <w:bidi w:val="0"/>
        <w:adjustRightInd/>
        <w:snapToGrid/>
        <w:spacing w:line="480" w:lineRule="exact"/>
        <w:ind w:left="540" w:leftChars="257" w:firstLine="150" w:firstLineChars="5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三、报名时间、地点及方式</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（一）报名时间：202</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 xml:space="preserve">年 </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30</w:t>
      </w:r>
      <w:r>
        <w:rPr>
          <w:rFonts w:hint="eastAsia" w:ascii="仿宋_GB2312" w:hAnsi="仿宋_GB2312" w:eastAsia="仿宋_GB2312" w:cs="仿宋_GB2312"/>
          <w:color w:val="000000"/>
          <w:sz w:val="30"/>
          <w:szCs w:val="30"/>
        </w:rPr>
        <w:t>日</w:t>
      </w:r>
      <w:r>
        <w:rPr>
          <w:rFonts w:hint="eastAsia" w:ascii="仿宋_GB2312" w:hAnsi="仿宋_GB2312" w:eastAsia="仿宋_GB2312" w:cs="仿宋_GB2312"/>
          <w:color w:val="000000"/>
          <w:sz w:val="30"/>
          <w:szCs w:val="30"/>
          <w:lang w:eastAsia="zh-CN"/>
        </w:rPr>
        <w:t>至岗位招满止</w:t>
      </w:r>
      <w:r>
        <w:rPr>
          <w:rFonts w:hint="eastAsia" w:ascii="仿宋_GB2312" w:hAnsi="仿宋_GB2312" w:eastAsia="仿宋_GB2312" w:cs="仿宋_GB2312"/>
          <w:color w:val="000000"/>
          <w:sz w:val="30"/>
          <w:szCs w:val="30"/>
        </w:rPr>
        <w:t>（周末及节假日除外）。每天上午：</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0—1</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0，下午：15:</w:t>
      </w: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0—17:30</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（二）报名地点：</w:t>
      </w:r>
      <w:r>
        <w:rPr>
          <w:rFonts w:hint="eastAsia" w:ascii="仿宋_GB2312" w:hAnsi="仿宋_GB2312" w:eastAsia="仿宋_GB2312" w:cs="仿宋_GB2312"/>
          <w:color w:val="000000"/>
          <w:sz w:val="30"/>
          <w:szCs w:val="30"/>
          <w:lang w:val="en-US" w:eastAsia="zh-CN"/>
        </w:rPr>
        <w:t>详见招聘岗位表</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（三）报名方式：现场报名</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网络报名。</w:t>
      </w:r>
      <w:r>
        <w:rPr>
          <w:rFonts w:hint="eastAsia" w:ascii="仿宋_GB2312" w:hAnsi="仿宋_GB2312" w:eastAsia="仿宋_GB2312" w:cs="仿宋_GB2312"/>
          <w:color w:val="000000"/>
          <w:sz w:val="30"/>
          <w:szCs w:val="30"/>
          <w:lang w:eastAsia="zh-CN"/>
        </w:rPr>
        <w:t>（现场报名者请根据疫情防控要求需佩戴口罩，出示健康码及</w:t>
      </w:r>
      <w:r>
        <w:rPr>
          <w:rFonts w:hint="eastAsia" w:ascii="仿宋_GB2312" w:hAnsi="仿宋_GB2312" w:eastAsia="仿宋_GB2312" w:cs="仿宋_GB2312"/>
          <w:color w:val="000000"/>
          <w:sz w:val="30"/>
          <w:szCs w:val="30"/>
          <w:lang w:val="en-US" w:eastAsia="zh-CN"/>
        </w:rPr>
        <w:t>14天行程码</w:t>
      </w:r>
      <w:r>
        <w:rPr>
          <w:rFonts w:hint="eastAsia" w:ascii="仿宋_GB2312" w:hAnsi="仿宋_GB2312" w:eastAsia="仿宋_GB2312" w:cs="仿宋_GB2312"/>
          <w:color w:val="000000"/>
          <w:sz w:val="30"/>
          <w:szCs w:val="30"/>
          <w:lang w:eastAsia="zh-CN"/>
        </w:rPr>
        <w:t>）</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（四）报名需提交以下材料：</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1、毕业证、身份证、相关资格证书（复印件各一份，</w:t>
      </w:r>
      <w:r>
        <w:rPr>
          <w:rFonts w:hint="eastAsia" w:ascii="仿宋_GB2312" w:hAnsi="仿宋_GB2312" w:eastAsia="仿宋_GB2312" w:cs="仿宋_GB2312"/>
          <w:color w:val="000000"/>
          <w:sz w:val="30"/>
          <w:szCs w:val="30"/>
          <w:lang w:eastAsia="zh-CN"/>
        </w:rPr>
        <w:t>需当场</w:t>
      </w:r>
      <w:r>
        <w:rPr>
          <w:rFonts w:hint="eastAsia" w:ascii="仿宋_GB2312" w:hAnsi="仿宋_GB2312" w:eastAsia="仿宋_GB2312" w:cs="仿宋_GB2312"/>
          <w:color w:val="000000"/>
          <w:sz w:val="30"/>
          <w:szCs w:val="30"/>
        </w:rPr>
        <w:t>核原件）。</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2、《招聘报名登记表》1份（报名登记表可现场或进入青秀区政务信息网下载填写，网址：http://www.qingxiu.gov.cn/gongkai/fdzdgk/jcxxgk/rsxx/zkzl/t5294681.html ）。</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3、近期两寸免冠彩色照片</w:t>
      </w:r>
      <w:r>
        <w:rPr>
          <w:rFonts w:hint="eastAsia" w:ascii="仿宋_GB2312" w:hAnsi="仿宋_GB2312" w:eastAsia="仿宋_GB2312" w:cs="仿宋_GB2312"/>
          <w:color w:val="000000"/>
          <w:sz w:val="30"/>
          <w:szCs w:val="30"/>
          <w:lang w:eastAsia="zh-CN"/>
        </w:rPr>
        <w:t>两</w:t>
      </w:r>
      <w:r>
        <w:rPr>
          <w:rFonts w:hint="eastAsia" w:ascii="仿宋_GB2312" w:hAnsi="仿宋_GB2312" w:eastAsia="仿宋_GB2312" w:cs="仿宋_GB2312"/>
          <w:color w:val="000000"/>
          <w:sz w:val="30"/>
          <w:szCs w:val="30"/>
        </w:rPr>
        <w:t>张。</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4、如属行政机关、事业单位在聘的工作人员，需提供现聘用单位出具的同意报名书面证明。</w:t>
      </w:r>
    </w:p>
    <w:p>
      <w:pPr>
        <w:keepNext w:val="0"/>
        <w:keepLines w:val="0"/>
        <w:pageBreakBefore w:val="0"/>
        <w:widowControl/>
        <w:kinsoku/>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（五）资格审查：按国家法律法规及招聘条件进行资格审查。</w:t>
      </w:r>
    </w:p>
    <w:p>
      <w:pPr>
        <w:keepNext w:val="0"/>
        <w:keepLines w:val="0"/>
        <w:pageBreakBefore w:val="0"/>
        <w:widowControl/>
        <w:kinsoku/>
        <w:overflowPunct/>
        <w:topLinePunct w:val="0"/>
        <w:autoSpaceDE/>
        <w:autoSpaceDN/>
        <w:bidi w:val="0"/>
        <w:adjustRightInd/>
        <w:snapToGrid/>
        <w:spacing w:line="480" w:lineRule="exact"/>
        <w:ind w:left="540" w:leftChars="257" w:firstLine="150" w:firstLineChars="5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四、考核聘用</w:t>
      </w:r>
    </w:p>
    <w:p>
      <w:pPr>
        <w:keepNext w:val="0"/>
        <w:keepLines w:val="0"/>
        <w:pageBreakBefore w:val="0"/>
        <w:kinsoku/>
        <w:overflowPunct/>
        <w:topLinePunct w:val="0"/>
        <w:autoSpaceDE/>
        <w:autoSpaceDN/>
        <w:bidi w:val="0"/>
        <w:adjustRightInd/>
        <w:snapToGrid/>
        <w:spacing w:line="480" w:lineRule="exact"/>
        <w:ind w:firstLine="608"/>
        <w:textAlignment w:val="auto"/>
        <w:rPr>
          <w:rFonts w:hint="eastAsia" w:ascii="仿宋_GB2312" w:hAnsi="仿宋_GB2312" w:eastAsia="仿宋_GB2312" w:cs="仿宋_GB2312"/>
          <w:color w:val="auto"/>
          <w:spacing w:val="-4"/>
          <w:kern w:val="20"/>
          <w:sz w:val="30"/>
          <w:szCs w:val="30"/>
          <w:u w:val="none"/>
        </w:rPr>
      </w:pPr>
      <w:r>
        <w:rPr>
          <w:rFonts w:hint="eastAsia" w:ascii="仿宋_GB2312" w:hAnsi="仿宋_GB2312" w:eastAsia="仿宋_GB2312" w:cs="仿宋_GB2312"/>
          <w:color w:val="auto"/>
          <w:spacing w:val="-4"/>
          <w:kern w:val="20"/>
          <w:sz w:val="30"/>
          <w:szCs w:val="30"/>
          <w:u w:val="none"/>
        </w:rPr>
        <w:t>（</w:t>
      </w:r>
      <w:r>
        <w:rPr>
          <w:rFonts w:hint="eastAsia" w:ascii="仿宋_GB2312" w:hAnsi="仿宋_GB2312" w:eastAsia="仿宋_GB2312" w:cs="仿宋_GB2312"/>
          <w:color w:val="auto"/>
          <w:spacing w:val="-4"/>
          <w:kern w:val="20"/>
          <w:sz w:val="30"/>
          <w:szCs w:val="30"/>
          <w:u w:val="none"/>
          <w:lang w:eastAsia="zh-CN"/>
        </w:rPr>
        <w:t>一</w:t>
      </w:r>
      <w:r>
        <w:rPr>
          <w:rFonts w:hint="eastAsia" w:ascii="仿宋_GB2312" w:hAnsi="仿宋_GB2312" w:eastAsia="仿宋_GB2312" w:cs="仿宋_GB2312"/>
          <w:color w:val="auto"/>
          <w:spacing w:val="-4"/>
          <w:kern w:val="20"/>
          <w:sz w:val="30"/>
          <w:szCs w:val="30"/>
          <w:u w:val="none"/>
        </w:rPr>
        <w:t>）</w:t>
      </w:r>
      <w:r>
        <w:rPr>
          <w:rFonts w:hint="eastAsia" w:ascii="仿宋_GB2312" w:hAnsi="仿宋_GB2312" w:eastAsia="仿宋_GB2312" w:cs="仿宋_GB2312"/>
          <w:color w:val="auto"/>
          <w:spacing w:val="-4"/>
          <w:kern w:val="20"/>
          <w:sz w:val="30"/>
          <w:szCs w:val="30"/>
          <w:u w:val="none"/>
          <w:lang w:eastAsia="zh-CN"/>
        </w:rPr>
        <w:t>初审</w:t>
      </w:r>
      <w:r>
        <w:rPr>
          <w:rFonts w:hint="eastAsia" w:ascii="仿宋_GB2312" w:hAnsi="仿宋_GB2312" w:eastAsia="仿宋_GB2312" w:cs="仿宋_GB2312"/>
          <w:color w:val="auto"/>
          <w:spacing w:val="-4"/>
          <w:kern w:val="20"/>
          <w:sz w:val="30"/>
          <w:szCs w:val="30"/>
          <w:u w:val="none"/>
        </w:rPr>
        <w:t>面试：主要测试与岗位相适应的综合素质与能力，经资格审查后，按招聘计划数确定</w:t>
      </w:r>
      <w:r>
        <w:rPr>
          <w:rFonts w:hint="eastAsia" w:ascii="仿宋_GB2312" w:hAnsi="仿宋_GB2312" w:eastAsia="仿宋_GB2312" w:cs="仿宋_GB2312"/>
          <w:color w:val="auto"/>
          <w:spacing w:val="-4"/>
          <w:kern w:val="20"/>
          <w:sz w:val="30"/>
          <w:szCs w:val="30"/>
          <w:u w:val="none"/>
          <w:lang w:eastAsia="zh-CN"/>
        </w:rPr>
        <w:t>考核</w:t>
      </w:r>
      <w:r>
        <w:rPr>
          <w:rFonts w:hint="eastAsia" w:ascii="仿宋_GB2312" w:hAnsi="仿宋_GB2312" w:eastAsia="仿宋_GB2312" w:cs="仿宋_GB2312"/>
          <w:color w:val="auto"/>
          <w:spacing w:val="-4"/>
          <w:kern w:val="20"/>
          <w:sz w:val="30"/>
          <w:szCs w:val="30"/>
          <w:u w:val="none"/>
        </w:rPr>
        <w:t>人员。</w:t>
      </w:r>
    </w:p>
    <w:p>
      <w:pPr>
        <w:keepNext w:val="0"/>
        <w:keepLines w:val="0"/>
        <w:pageBreakBefore w:val="0"/>
        <w:kinsoku/>
        <w:overflowPunct/>
        <w:topLinePunct w:val="0"/>
        <w:autoSpaceDE/>
        <w:autoSpaceDN/>
        <w:bidi w:val="0"/>
        <w:adjustRightInd/>
        <w:snapToGrid/>
        <w:spacing w:line="480" w:lineRule="exact"/>
        <w:ind w:firstLine="608"/>
        <w:textAlignment w:val="auto"/>
        <w:rPr>
          <w:rFonts w:hint="eastAsia" w:ascii="仿宋_GB2312" w:hAnsi="仿宋_GB2312" w:eastAsia="仿宋_GB2312" w:cs="仿宋_GB2312"/>
          <w:color w:val="auto"/>
          <w:spacing w:val="-4"/>
          <w:kern w:val="20"/>
          <w:sz w:val="30"/>
          <w:szCs w:val="30"/>
          <w:u w:val="none"/>
        </w:rPr>
      </w:pPr>
      <w:r>
        <w:rPr>
          <w:rFonts w:hint="eastAsia" w:ascii="仿宋_GB2312" w:hAnsi="仿宋_GB2312" w:eastAsia="仿宋_GB2312" w:cs="仿宋_GB2312"/>
          <w:color w:val="auto"/>
          <w:spacing w:val="-4"/>
          <w:kern w:val="20"/>
          <w:sz w:val="30"/>
          <w:szCs w:val="30"/>
          <w:u w:val="none"/>
        </w:rPr>
        <w:t>（</w:t>
      </w:r>
      <w:r>
        <w:rPr>
          <w:rFonts w:hint="eastAsia" w:ascii="仿宋_GB2312" w:hAnsi="仿宋_GB2312" w:eastAsia="仿宋_GB2312" w:cs="仿宋_GB2312"/>
          <w:color w:val="auto"/>
          <w:spacing w:val="-4"/>
          <w:kern w:val="20"/>
          <w:sz w:val="30"/>
          <w:szCs w:val="30"/>
          <w:u w:val="none"/>
          <w:lang w:eastAsia="zh-CN"/>
        </w:rPr>
        <w:t>二</w:t>
      </w:r>
      <w:r>
        <w:rPr>
          <w:rFonts w:hint="eastAsia" w:ascii="仿宋_GB2312" w:hAnsi="仿宋_GB2312" w:eastAsia="仿宋_GB2312" w:cs="仿宋_GB2312"/>
          <w:color w:val="auto"/>
          <w:spacing w:val="-4"/>
          <w:kern w:val="20"/>
          <w:sz w:val="30"/>
          <w:szCs w:val="30"/>
          <w:u w:val="none"/>
        </w:rPr>
        <w:t>）考核：根据面试成绩高低顺序，按1：1的比例确定考核对象，考核对象如有不通过者从高分依次替补。</w:t>
      </w:r>
    </w:p>
    <w:p>
      <w:pPr>
        <w:keepNext w:val="0"/>
        <w:keepLines w:val="0"/>
        <w:pageBreakBefore w:val="0"/>
        <w:kinsoku/>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pacing w:val="2"/>
          <w:kern w:val="20"/>
          <w:position w:val="2"/>
          <w:sz w:val="30"/>
          <w:szCs w:val="30"/>
          <w:u w:val="none"/>
        </w:rPr>
      </w:pPr>
      <w:r>
        <w:rPr>
          <w:rFonts w:hint="eastAsia" w:ascii="仿宋_GB2312" w:hAnsi="仿宋_GB2312" w:eastAsia="仿宋_GB2312" w:cs="仿宋_GB2312"/>
          <w:color w:val="auto"/>
          <w:spacing w:val="2"/>
          <w:kern w:val="20"/>
          <w:position w:val="2"/>
          <w:sz w:val="30"/>
          <w:szCs w:val="30"/>
          <w:u w:val="none"/>
        </w:rPr>
        <w:t xml:space="preserve">    （四）体检：到南宁市指定医院（三级甲等）体检，费用自理，体检</w:t>
      </w:r>
      <w:r>
        <w:rPr>
          <w:rFonts w:hint="eastAsia" w:ascii="仿宋_GB2312" w:hAnsi="仿宋_GB2312" w:eastAsia="仿宋_GB2312" w:cs="仿宋_GB2312"/>
          <w:color w:val="auto"/>
          <w:spacing w:val="-4"/>
          <w:kern w:val="20"/>
          <w:sz w:val="30"/>
          <w:szCs w:val="30"/>
          <w:u w:val="none"/>
        </w:rPr>
        <w:t>不合格出现的缺额可依次递补</w:t>
      </w:r>
      <w:r>
        <w:rPr>
          <w:rFonts w:hint="eastAsia" w:ascii="仿宋_GB2312" w:hAnsi="仿宋_GB2312" w:eastAsia="仿宋_GB2312" w:cs="仿宋_GB2312"/>
          <w:color w:val="auto"/>
          <w:spacing w:val="2"/>
          <w:kern w:val="20"/>
          <w:position w:val="2"/>
          <w:sz w:val="30"/>
          <w:szCs w:val="30"/>
          <w:u w:val="none"/>
        </w:rPr>
        <w:t>。</w:t>
      </w:r>
    </w:p>
    <w:p>
      <w:pPr>
        <w:keepNext w:val="0"/>
        <w:keepLines w:val="0"/>
        <w:pageBreakBefore w:val="0"/>
        <w:kinsoku/>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pacing w:val="2"/>
          <w:kern w:val="20"/>
          <w:position w:val="2"/>
          <w:sz w:val="30"/>
          <w:szCs w:val="30"/>
          <w:u w:val="none"/>
        </w:rPr>
      </w:pPr>
      <w:r>
        <w:rPr>
          <w:rFonts w:hint="eastAsia" w:ascii="仿宋_GB2312" w:hAnsi="仿宋_GB2312" w:eastAsia="仿宋_GB2312" w:cs="仿宋_GB2312"/>
          <w:color w:val="auto"/>
          <w:spacing w:val="2"/>
          <w:kern w:val="20"/>
          <w:position w:val="2"/>
          <w:sz w:val="30"/>
          <w:szCs w:val="30"/>
          <w:u w:val="none"/>
        </w:rPr>
        <w:t xml:space="preserve">    （五）公示：公示期为7天。 </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color w:val="auto"/>
          <w:sz w:val="30"/>
          <w:szCs w:val="30"/>
          <w:u w:val="none"/>
        </w:rPr>
      </w:pPr>
      <w:r>
        <w:rPr>
          <w:rFonts w:hint="eastAsia" w:ascii="仿宋_GB2312" w:hAnsi="仿宋_GB2312" w:eastAsia="仿宋_GB2312" w:cs="仿宋_GB2312"/>
          <w:color w:val="auto"/>
          <w:kern w:val="20"/>
          <w:sz w:val="30"/>
          <w:szCs w:val="30"/>
          <w:u w:val="none"/>
        </w:rPr>
        <w:t>（六）根据资格审查、面试、考核、体检结果拟定</w:t>
      </w:r>
      <w:r>
        <w:rPr>
          <w:rFonts w:hint="eastAsia" w:ascii="仿宋_GB2312" w:hAnsi="仿宋_GB2312" w:eastAsia="仿宋_GB2312" w:cs="仿宋_GB2312"/>
          <w:color w:val="auto"/>
          <w:kern w:val="20"/>
          <w:sz w:val="30"/>
          <w:szCs w:val="30"/>
          <w:u w:val="none"/>
          <w:lang w:val="en-US" w:eastAsia="zh-CN"/>
        </w:rPr>
        <w:t>劳务派遣人员</w:t>
      </w:r>
      <w:r>
        <w:rPr>
          <w:rFonts w:hint="eastAsia" w:ascii="仿宋_GB2312" w:hAnsi="仿宋_GB2312" w:eastAsia="仿宋_GB2312" w:cs="仿宋_GB2312"/>
          <w:color w:val="auto"/>
          <w:kern w:val="20"/>
          <w:sz w:val="30"/>
          <w:szCs w:val="30"/>
          <w:u w:val="none"/>
        </w:rPr>
        <w:t>并经公示无异议后</w:t>
      </w:r>
      <w:r>
        <w:rPr>
          <w:rFonts w:hint="eastAsia" w:ascii="仿宋_GB2312" w:hAnsi="仿宋_GB2312" w:eastAsia="仿宋_GB2312" w:cs="仿宋_GB2312"/>
          <w:b/>
          <w:color w:val="auto"/>
          <w:sz w:val="30"/>
          <w:szCs w:val="30"/>
          <w:u w:val="none"/>
        </w:rPr>
        <w:t>与青秀区直属国有平台企业广西南宁晟宁投资集团有限责任公司全资子公司广西南宁昇智人力资源服务有限公司以劳务派遣的形式签订《劳动合同书》（劳务派遣人员专用），由广西南宁昇智人力资源服务有限公司将聘用人员派遣到</w:t>
      </w:r>
      <w:r>
        <w:rPr>
          <w:rFonts w:hint="eastAsia" w:ascii="仿宋_GB2312" w:hAnsi="仿宋_GB2312" w:eastAsia="仿宋_GB2312" w:cs="仿宋_GB2312"/>
          <w:b/>
          <w:color w:val="auto"/>
          <w:sz w:val="30"/>
          <w:szCs w:val="30"/>
          <w:u w:val="none"/>
          <w:lang w:eastAsia="zh-CN"/>
        </w:rPr>
        <w:t>南宁市青秀区市场监督管理局</w:t>
      </w:r>
      <w:r>
        <w:rPr>
          <w:rFonts w:hint="eastAsia" w:ascii="仿宋_GB2312" w:hAnsi="仿宋_GB2312" w:eastAsia="仿宋_GB2312" w:cs="仿宋_GB2312"/>
          <w:b/>
          <w:color w:val="auto"/>
          <w:sz w:val="30"/>
          <w:szCs w:val="30"/>
          <w:u w:val="none"/>
        </w:rPr>
        <w:t>工作。</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kern w:val="20"/>
          <w:sz w:val="30"/>
          <w:szCs w:val="30"/>
          <w:u w:val="none"/>
        </w:rPr>
      </w:pPr>
      <w:r>
        <w:rPr>
          <w:rFonts w:hint="eastAsia" w:ascii="黑体" w:hAnsi="黑体" w:eastAsia="黑体" w:cs="黑体"/>
          <w:color w:val="000000"/>
          <w:sz w:val="30"/>
          <w:szCs w:val="30"/>
          <w:lang w:val="en-US" w:eastAsia="zh-CN"/>
        </w:rPr>
        <w:t>五</w:t>
      </w:r>
      <w:r>
        <w:rPr>
          <w:rFonts w:hint="eastAsia" w:ascii="黑体" w:hAnsi="黑体" w:eastAsia="黑体" w:cs="黑体"/>
          <w:color w:val="000000"/>
          <w:sz w:val="30"/>
          <w:szCs w:val="30"/>
        </w:rPr>
        <w:t>、聘用期限</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color w:val="auto"/>
          <w:sz w:val="30"/>
          <w:szCs w:val="30"/>
          <w:u w:val="none"/>
        </w:rPr>
      </w:pPr>
      <w:r>
        <w:rPr>
          <w:rFonts w:hint="eastAsia" w:ascii="仿宋_GB2312" w:hAnsi="仿宋_GB2312" w:eastAsia="仿宋_GB2312" w:cs="仿宋_GB2312"/>
          <w:color w:val="auto"/>
          <w:sz w:val="30"/>
          <w:szCs w:val="30"/>
          <w:u w:val="none"/>
          <w:lang w:eastAsia="zh-CN"/>
        </w:rPr>
        <w:t>与劳务派遣</w:t>
      </w:r>
      <w:r>
        <w:rPr>
          <w:rFonts w:hint="eastAsia" w:ascii="仿宋_GB2312" w:hAnsi="仿宋_GB2312" w:eastAsia="仿宋_GB2312" w:cs="仿宋_GB2312"/>
          <w:color w:val="auto"/>
          <w:sz w:val="30"/>
          <w:szCs w:val="30"/>
          <w:u w:val="none"/>
        </w:rPr>
        <w:t>人员</w:t>
      </w:r>
      <w:r>
        <w:rPr>
          <w:rFonts w:hint="eastAsia" w:ascii="仿宋_GB2312" w:hAnsi="仿宋_GB2312" w:eastAsia="仿宋_GB2312" w:cs="仿宋_GB2312"/>
          <w:color w:val="auto"/>
          <w:sz w:val="30"/>
          <w:szCs w:val="30"/>
          <w:u w:val="none"/>
          <w:lang w:eastAsia="zh-CN"/>
        </w:rPr>
        <w:t>签订三年《劳动合同》，</w:t>
      </w:r>
      <w:r>
        <w:rPr>
          <w:rFonts w:hint="eastAsia" w:ascii="仿宋_GB2312" w:hAnsi="仿宋_GB2312" w:eastAsia="仿宋_GB2312" w:cs="仿宋_GB2312"/>
          <w:color w:val="auto"/>
          <w:sz w:val="30"/>
          <w:szCs w:val="30"/>
          <w:u w:val="none"/>
        </w:rPr>
        <w:t>试用期三个月（试用期包括在合同期内），试用期不合格者直接给予解聘。</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六、工资待遇</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000000"/>
          <w:kern w:val="20"/>
          <w:sz w:val="30"/>
          <w:szCs w:val="30"/>
        </w:rPr>
      </w:pPr>
      <w:r>
        <w:rPr>
          <w:rFonts w:hint="eastAsia" w:ascii="仿宋_GB2312" w:hAnsi="仿宋_GB2312" w:eastAsia="仿宋_GB2312" w:cs="仿宋_GB2312"/>
          <w:color w:val="000000"/>
          <w:kern w:val="20"/>
          <w:sz w:val="30"/>
          <w:szCs w:val="30"/>
        </w:rPr>
        <w:t>聘用人员工资待遇包含以下部分：</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
          <w:color w:val="auto"/>
          <w:sz w:val="30"/>
          <w:szCs w:val="30"/>
          <w:u w:val="none"/>
        </w:rPr>
      </w:pPr>
      <w:r>
        <w:rPr>
          <w:rFonts w:hint="eastAsia" w:ascii="仿宋_GB2312" w:hAnsi="仿宋_GB2312" w:eastAsia="仿宋_GB2312" w:cs="仿宋_GB2312"/>
          <w:color w:val="auto"/>
          <w:kern w:val="20"/>
          <w:sz w:val="30"/>
          <w:szCs w:val="30"/>
          <w:u w:val="none"/>
        </w:rPr>
        <w:t>（一）</w:t>
      </w:r>
      <w:r>
        <w:rPr>
          <w:rFonts w:hint="eastAsia" w:ascii="仿宋_GB2312" w:hAnsi="仿宋_GB2312" w:eastAsia="仿宋_GB2312" w:cs="仿宋_GB2312"/>
          <w:b/>
          <w:color w:val="auto"/>
          <w:sz w:val="30"/>
          <w:szCs w:val="30"/>
          <w:u w:val="none"/>
        </w:rPr>
        <w:t>薪酬福利按照青秀区《关于调整青秀区机关事业单位利用财政资金聘用外聘人员薪酬标准的通知》文件执行。</w:t>
      </w:r>
      <w:r>
        <w:rPr>
          <w:rFonts w:hint="eastAsia" w:ascii="仿宋_GB2312" w:hAnsi="仿宋_GB2312" w:eastAsia="仿宋_GB2312" w:cs="仿宋_GB2312"/>
          <w:color w:val="auto"/>
          <w:kern w:val="20"/>
          <w:sz w:val="30"/>
          <w:szCs w:val="30"/>
          <w:u w:val="none"/>
        </w:rPr>
        <w:t>工资：</w:t>
      </w:r>
      <w:r>
        <w:rPr>
          <w:rFonts w:hint="eastAsia" w:ascii="仿宋_GB2312" w:hAnsi="仿宋_GB2312" w:eastAsia="仿宋_GB2312" w:cs="仿宋_GB2312"/>
          <w:color w:val="auto"/>
          <w:kern w:val="20"/>
          <w:sz w:val="30"/>
          <w:szCs w:val="30"/>
          <w:u w:val="none"/>
          <w:lang w:val="en-US" w:eastAsia="zh-CN"/>
        </w:rPr>
        <w:t>3100</w:t>
      </w:r>
      <w:r>
        <w:rPr>
          <w:rFonts w:hint="eastAsia" w:ascii="仿宋_GB2312" w:hAnsi="仿宋_GB2312" w:eastAsia="仿宋_GB2312" w:cs="仿宋_GB2312"/>
          <w:color w:val="auto"/>
          <w:kern w:val="20"/>
          <w:sz w:val="30"/>
          <w:szCs w:val="30"/>
          <w:u w:val="none"/>
        </w:rPr>
        <w:t>元/月。其中：基本工资</w:t>
      </w:r>
      <w:r>
        <w:rPr>
          <w:rFonts w:hint="eastAsia" w:ascii="仿宋_GB2312" w:hAnsi="仿宋_GB2312" w:eastAsia="仿宋_GB2312" w:cs="仿宋_GB2312"/>
          <w:color w:val="auto"/>
          <w:kern w:val="20"/>
          <w:sz w:val="30"/>
          <w:szCs w:val="30"/>
          <w:u w:val="none"/>
          <w:lang w:val="en-US" w:eastAsia="zh-CN"/>
        </w:rPr>
        <w:t>2170</w:t>
      </w:r>
      <w:r>
        <w:rPr>
          <w:rFonts w:hint="eastAsia" w:ascii="仿宋_GB2312" w:hAnsi="仿宋_GB2312" w:eastAsia="仿宋_GB2312" w:cs="仿宋_GB2312"/>
          <w:color w:val="auto"/>
          <w:kern w:val="20"/>
          <w:sz w:val="30"/>
          <w:szCs w:val="30"/>
          <w:u w:val="none"/>
        </w:rPr>
        <w:t>元/月，绩效工资</w:t>
      </w:r>
      <w:r>
        <w:rPr>
          <w:rFonts w:hint="eastAsia" w:ascii="仿宋_GB2312" w:hAnsi="仿宋_GB2312" w:eastAsia="仿宋_GB2312" w:cs="仿宋_GB2312"/>
          <w:color w:val="auto"/>
          <w:kern w:val="20"/>
          <w:sz w:val="30"/>
          <w:szCs w:val="30"/>
          <w:u w:val="none"/>
          <w:lang w:val="en-US" w:eastAsia="zh-CN"/>
        </w:rPr>
        <w:t>930</w:t>
      </w:r>
      <w:r>
        <w:rPr>
          <w:rFonts w:hint="eastAsia" w:ascii="仿宋_GB2312" w:hAnsi="仿宋_GB2312" w:eastAsia="仿宋_GB2312" w:cs="仿宋_GB2312"/>
          <w:color w:val="auto"/>
          <w:kern w:val="20"/>
          <w:sz w:val="30"/>
          <w:szCs w:val="30"/>
          <w:u w:val="none"/>
        </w:rPr>
        <w:t>元/月。</w:t>
      </w:r>
      <w:r>
        <w:rPr>
          <w:rFonts w:hint="eastAsia" w:ascii="仿宋_GB2312" w:hAnsi="仿宋_GB2312" w:eastAsia="仿宋_GB2312" w:cs="仿宋_GB2312"/>
          <w:b/>
          <w:color w:val="auto"/>
          <w:sz w:val="30"/>
          <w:szCs w:val="30"/>
          <w:u w:val="none"/>
        </w:rPr>
        <w:t>由</w:t>
      </w:r>
      <w:r>
        <w:rPr>
          <w:rFonts w:hint="eastAsia" w:ascii="仿宋_GB2312" w:hAnsi="仿宋_GB2312" w:eastAsia="仿宋_GB2312" w:cs="仿宋_GB2312"/>
          <w:b/>
          <w:color w:val="auto"/>
          <w:sz w:val="30"/>
          <w:szCs w:val="30"/>
          <w:u w:val="none"/>
          <w:lang w:eastAsia="zh-CN"/>
        </w:rPr>
        <w:t>南宁市青秀区市场监督管理局及其派出机构</w:t>
      </w:r>
      <w:r>
        <w:rPr>
          <w:rFonts w:hint="eastAsia" w:ascii="仿宋_GB2312" w:hAnsi="仿宋_GB2312" w:eastAsia="仿宋_GB2312" w:cs="仿宋_GB2312"/>
          <w:b/>
          <w:color w:val="auto"/>
          <w:sz w:val="30"/>
          <w:szCs w:val="30"/>
          <w:u w:val="none"/>
        </w:rPr>
        <w:t>做好聘用人员纪律考勤、工作考核等日常管理工作</w:t>
      </w:r>
      <w:r>
        <w:rPr>
          <w:rFonts w:hint="eastAsia" w:ascii="仿宋_GB2312" w:hAnsi="仿宋_GB2312" w:eastAsia="仿宋_GB2312" w:cs="仿宋_GB2312"/>
          <w:color w:val="auto"/>
          <w:kern w:val="20"/>
          <w:sz w:val="30"/>
          <w:szCs w:val="30"/>
          <w:u w:val="none"/>
        </w:rPr>
        <w:t>。</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kern w:val="20"/>
          <w:sz w:val="30"/>
          <w:szCs w:val="30"/>
          <w:u w:val="none"/>
        </w:rPr>
      </w:pPr>
      <w:r>
        <w:rPr>
          <w:rFonts w:hint="eastAsia" w:ascii="仿宋_GB2312" w:hAnsi="仿宋_GB2312" w:eastAsia="仿宋_GB2312" w:cs="仿宋_GB2312"/>
          <w:color w:val="auto"/>
          <w:kern w:val="20"/>
          <w:sz w:val="30"/>
          <w:szCs w:val="30"/>
          <w:u w:val="none"/>
        </w:rPr>
        <w:t>（二）由</w:t>
      </w:r>
      <w:r>
        <w:rPr>
          <w:rFonts w:hint="eastAsia" w:ascii="仿宋_GB2312" w:hAnsi="仿宋_GB2312" w:eastAsia="仿宋_GB2312" w:cs="仿宋_GB2312"/>
          <w:b/>
          <w:color w:val="auto"/>
          <w:sz w:val="30"/>
          <w:szCs w:val="30"/>
          <w:u w:val="none"/>
        </w:rPr>
        <w:t>广西南宁昇智人力资源服务有限公司</w:t>
      </w:r>
      <w:r>
        <w:rPr>
          <w:rFonts w:hint="eastAsia" w:ascii="仿宋_GB2312" w:hAnsi="仿宋_GB2312" w:eastAsia="仿宋_GB2312" w:cs="仿宋_GB2312"/>
          <w:color w:val="auto"/>
          <w:kern w:val="20"/>
          <w:sz w:val="30"/>
          <w:szCs w:val="30"/>
          <w:u w:val="none"/>
        </w:rPr>
        <w:t>按规定办理社会保险（养老保险、医疗保险、失业保险、工伤保险、生育保险）及住房公积金手续。</w:t>
      </w:r>
    </w:p>
    <w:p>
      <w:pPr>
        <w:keepNext w:val="0"/>
        <w:keepLines w:val="0"/>
        <w:pageBreakBefore w:val="0"/>
        <w:kinsoku/>
        <w:overflowPunct/>
        <w:topLinePunct w:val="0"/>
        <w:autoSpaceDE/>
        <w:autoSpaceDN/>
        <w:bidi w:val="0"/>
        <w:adjustRightInd/>
        <w:snapToGrid/>
        <w:spacing w:line="480" w:lineRule="exact"/>
        <w:ind w:firstLine="600" w:firstLineChars="200"/>
        <w:textAlignment w:val="auto"/>
        <w:rPr>
          <w:rFonts w:hint="eastAsia" w:ascii="黑体" w:hAnsi="黑体" w:eastAsia="黑体" w:cs="黑体"/>
          <w:color w:val="000000"/>
          <w:sz w:val="30"/>
          <w:szCs w:val="30"/>
          <w:lang w:val="en-US" w:eastAsia="zh-CN"/>
        </w:rPr>
      </w:pPr>
      <w:r>
        <w:rPr>
          <w:rFonts w:hint="eastAsia" w:ascii="黑体" w:hAnsi="黑体" w:eastAsia="黑体" w:cs="黑体"/>
          <w:color w:val="000000"/>
          <w:sz w:val="30"/>
          <w:szCs w:val="30"/>
          <w:lang w:val="en-US" w:eastAsia="zh-CN"/>
        </w:rPr>
        <w:t>七、其他</w:t>
      </w:r>
    </w:p>
    <w:p>
      <w:pPr>
        <w:keepNext w:val="0"/>
        <w:keepLines w:val="0"/>
        <w:pageBreakBefore w:val="0"/>
        <w:kinsoku/>
        <w:overflowPunct/>
        <w:topLinePunct w:val="0"/>
        <w:autoSpaceDE/>
        <w:autoSpaceDN/>
        <w:bidi w:val="0"/>
        <w:adjustRightInd/>
        <w:snapToGrid/>
        <w:spacing w:line="480" w:lineRule="exact"/>
        <w:ind w:right="540" w:firstLine="600" w:firstLineChars="200"/>
        <w:textAlignment w:val="auto"/>
        <w:rPr>
          <w:rFonts w:hint="eastAsia" w:ascii="仿宋_GB2312" w:hAnsi="仿宋_GB2312" w:eastAsia="仿宋_GB2312" w:cs="仿宋_GB2312"/>
          <w:color w:val="auto"/>
          <w:sz w:val="30"/>
          <w:szCs w:val="30"/>
          <w:u w:val="none"/>
          <w:lang w:eastAsia="zh-CN"/>
        </w:rPr>
      </w:pPr>
      <w:r>
        <w:rPr>
          <w:rFonts w:hint="eastAsia" w:ascii="仿宋_GB2312" w:hAnsi="仿宋_GB2312" w:eastAsia="仿宋_GB2312" w:cs="仿宋_GB2312"/>
          <w:color w:val="auto"/>
          <w:sz w:val="30"/>
          <w:szCs w:val="30"/>
          <w:u w:val="none"/>
          <w:lang w:val="en-US" w:eastAsia="zh-CN"/>
        </w:rPr>
        <w:t>（一）</w:t>
      </w:r>
      <w:r>
        <w:rPr>
          <w:rFonts w:hint="eastAsia" w:ascii="仿宋_GB2312" w:hAnsi="仿宋_GB2312" w:eastAsia="仿宋_GB2312" w:cs="仿宋_GB2312"/>
          <w:color w:val="auto"/>
          <w:sz w:val="30"/>
          <w:szCs w:val="30"/>
          <w:u w:val="none"/>
        </w:rPr>
        <w:t>本简章如有不清楚之处，解释权归</w:t>
      </w:r>
      <w:r>
        <w:rPr>
          <w:rFonts w:hint="eastAsia" w:ascii="仿宋_GB2312" w:hAnsi="仿宋_GB2312" w:eastAsia="仿宋_GB2312" w:cs="仿宋_GB2312"/>
          <w:b w:val="0"/>
          <w:bCs/>
          <w:color w:val="auto"/>
          <w:sz w:val="30"/>
          <w:szCs w:val="30"/>
          <w:u w:val="none"/>
        </w:rPr>
        <w:t>广西南宁昇智人力资源服务有限公司</w:t>
      </w:r>
      <w:r>
        <w:rPr>
          <w:rFonts w:hint="eastAsia" w:ascii="仿宋_GB2312" w:hAnsi="仿宋_GB2312" w:eastAsia="仿宋_GB2312" w:cs="仿宋_GB2312"/>
          <w:color w:val="auto"/>
          <w:sz w:val="30"/>
          <w:szCs w:val="30"/>
          <w:u w:val="none"/>
        </w:rPr>
        <w:t>。有意应聘者请携带报名要求材料到报名地点进行报名，资格初审合格者另行通知面试</w:t>
      </w:r>
      <w:r>
        <w:rPr>
          <w:rFonts w:hint="eastAsia" w:ascii="仿宋_GB2312" w:hAnsi="仿宋_GB2312" w:eastAsia="仿宋_GB2312" w:cs="仿宋_GB2312"/>
          <w:color w:val="auto"/>
          <w:sz w:val="30"/>
          <w:szCs w:val="30"/>
          <w:u w:val="none"/>
          <w:lang w:eastAsia="zh-CN"/>
        </w:rPr>
        <w:t>、考核</w:t>
      </w:r>
      <w:r>
        <w:rPr>
          <w:rFonts w:hint="eastAsia" w:ascii="仿宋_GB2312" w:hAnsi="仿宋_GB2312" w:eastAsia="仿宋_GB2312" w:cs="仿宋_GB2312"/>
          <w:color w:val="auto"/>
          <w:sz w:val="30"/>
          <w:szCs w:val="30"/>
          <w:u w:val="none"/>
        </w:rPr>
        <w:t>时间和地点</w:t>
      </w:r>
      <w:r>
        <w:rPr>
          <w:rFonts w:hint="eastAsia" w:ascii="仿宋_GB2312" w:hAnsi="仿宋_GB2312" w:eastAsia="仿宋_GB2312" w:cs="仿宋_GB2312"/>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u w:val="none"/>
          <w:lang w:val="en-US" w:eastAsia="zh-CN"/>
        </w:rPr>
        <w:t>（二）</w:t>
      </w:r>
      <w:r>
        <w:rPr>
          <w:rFonts w:hint="eastAsia" w:ascii="仿宋_GB2312" w:hAnsi="仿宋_GB2312" w:eastAsia="仿宋_GB2312" w:cs="仿宋_GB2312"/>
          <w:color w:val="auto"/>
          <w:sz w:val="30"/>
          <w:szCs w:val="30"/>
          <w:u w:val="none"/>
        </w:rPr>
        <w:t>本次招聘，初审没有通过的应聘者，不再另行通知</w:t>
      </w:r>
      <w:r>
        <w:rPr>
          <w:rFonts w:hint="eastAsia" w:ascii="仿宋_GB2312" w:hAnsi="仿宋_GB2312" w:eastAsia="仿宋_GB2312" w:cs="仿宋_GB2312"/>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u w:val="none"/>
          <w:lang w:eastAsia="zh-CN"/>
        </w:rPr>
        <w:t>（三）</w:t>
      </w:r>
      <w:r>
        <w:rPr>
          <w:rFonts w:hint="eastAsia" w:ascii="仿宋_GB2312" w:hAnsi="仿宋_GB2312" w:eastAsia="仿宋_GB2312" w:cs="仿宋_GB2312"/>
          <w:color w:val="auto"/>
          <w:sz w:val="30"/>
          <w:szCs w:val="30"/>
          <w:u w:val="none"/>
        </w:rPr>
        <w:t>未被列入参加面试或录用人员的应聘材料，将代为</w:t>
      </w:r>
      <w:r>
        <w:rPr>
          <w:rFonts w:hint="eastAsia" w:ascii="仿宋_GB2312" w:hAnsi="仿宋_GB2312" w:eastAsia="仿宋_GB2312" w:cs="仿宋_GB2312"/>
          <w:color w:val="auto"/>
          <w:sz w:val="30"/>
          <w:szCs w:val="30"/>
          <w:u w:val="none"/>
          <w:lang w:eastAsia="zh-CN"/>
        </w:rPr>
        <w:t>销毁</w:t>
      </w:r>
      <w:r>
        <w:rPr>
          <w:rFonts w:hint="eastAsia" w:ascii="仿宋_GB2312" w:hAnsi="仿宋_GB2312" w:eastAsia="仿宋_GB2312" w:cs="仿宋_GB2312"/>
          <w:color w:val="auto"/>
          <w:sz w:val="30"/>
          <w:szCs w:val="30"/>
          <w:u w:val="none"/>
        </w:rPr>
        <w:t>，</w:t>
      </w:r>
      <w:r>
        <w:rPr>
          <w:rFonts w:hint="eastAsia" w:ascii="仿宋_GB2312" w:hAnsi="仿宋_GB2312" w:eastAsia="仿宋_GB2312" w:cs="仿宋_GB2312"/>
          <w:color w:val="auto"/>
          <w:sz w:val="30"/>
          <w:szCs w:val="30"/>
          <w:u w:val="none"/>
          <w:lang w:eastAsia="zh-CN"/>
        </w:rPr>
        <w:t>恕不退还</w:t>
      </w:r>
      <w:r>
        <w:rPr>
          <w:rFonts w:hint="eastAsia" w:ascii="仿宋_GB2312" w:hAnsi="仿宋_GB2312" w:eastAsia="仿宋_GB2312" w:cs="仿宋_GB2312"/>
          <w:color w:val="auto"/>
          <w:sz w:val="30"/>
          <w:szCs w:val="30"/>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kinsoku/>
        <w:wordWrap/>
        <w:overflowPunct/>
        <w:topLinePunct w:val="0"/>
        <w:autoSpaceDE/>
        <w:autoSpaceDN/>
        <w:bidi w:val="0"/>
        <w:adjustRightInd/>
        <w:snapToGrid/>
        <w:spacing w:line="480"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sz w:val="30"/>
          <w:szCs w:val="30"/>
        </w:rPr>
        <w:t>附件</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kern w:val="20"/>
          <w:sz w:val="30"/>
          <w:szCs w:val="30"/>
        </w:rPr>
        <w:t xml:space="preserve"> </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lang w:eastAsia="zh-CN"/>
        </w:rPr>
        <w:t>南宁市青秀区市场监督管理局报名信息表</w:t>
      </w:r>
    </w:p>
    <w:p>
      <w:pPr>
        <w:keepNext w:val="0"/>
        <w:keepLines w:val="0"/>
        <w:pageBreakBefore w:val="0"/>
        <w:widowControl/>
        <w:kinsoku/>
        <w:wordWrap/>
        <w:overflowPunct/>
        <w:topLinePunct w:val="0"/>
        <w:autoSpaceDE/>
        <w:autoSpaceDN/>
        <w:bidi w:val="0"/>
        <w:adjustRightInd/>
        <w:snapToGrid/>
        <w:spacing w:line="480" w:lineRule="exact"/>
        <w:ind w:firstLine="1500" w:firstLineChars="500"/>
        <w:jc w:val="left"/>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val="en-US" w:eastAsia="zh-CN"/>
        </w:rPr>
        <w:t>2.</w:t>
      </w:r>
      <w:r>
        <w:rPr>
          <w:rFonts w:hint="eastAsia" w:ascii="仿宋_GB2312" w:hAnsi="仿宋_GB2312" w:eastAsia="仿宋_GB2312" w:cs="仿宋_GB2312"/>
          <w:color w:val="000000"/>
          <w:kern w:val="0"/>
          <w:sz w:val="30"/>
          <w:szCs w:val="30"/>
          <w:lang w:eastAsia="zh-CN"/>
        </w:rPr>
        <w:t>南宁市青秀区市场监督管理局</w:t>
      </w:r>
      <w:r>
        <w:rPr>
          <w:rFonts w:hint="eastAsia" w:ascii="仿宋_GB2312" w:hAnsi="仿宋_GB2312" w:eastAsia="仿宋_GB2312" w:cs="仿宋_GB2312"/>
          <w:color w:val="000000"/>
          <w:kern w:val="0"/>
          <w:sz w:val="30"/>
          <w:szCs w:val="30"/>
          <w:lang w:val="en-US" w:eastAsia="zh-CN"/>
        </w:rPr>
        <w:t>招聘岗位表</w:t>
      </w:r>
    </w:p>
    <w:p>
      <w:pPr>
        <w:keepNext w:val="0"/>
        <w:keepLines w:val="0"/>
        <w:pageBreakBefore w:val="0"/>
        <w:kinsoku/>
        <w:overflowPunct/>
        <w:topLinePunct w:val="0"/>
        <w:autoSpaceDE/>
        <w:autoSpaceDN/>
        <w:bidi w:val="0"/>
        <w:adjustRightInd/>
        <w:snapToGrid/>
        <w:spacing w:line="480" w:lineRule="exact"/>
        <w:ind w:right="540"/>
        <w:textAlignment w:val="auto"/>
        <w:rPr>
          <w:rFonts w:hint="eastAsia" w:ascii="仿宋_GB2312" w:hAnsi="仿宋_GB2312" w:eastAsia="仿宋_GB2312" w:cs="仿宋_GB2312"/>
          <w:b/>
          <w:color w:val="FF0000"/>
          <w:sz w:val="30"/>
          <w:szCs w:val="30"/>
          <w:u w:val="single"/>
        </w:rPr>
      </w:pPr>
    </w:p>
    <w:p>
      <w:pPr>
        <w:keepNext w:val="0"/>
        <w:keepLines w:val="0"/>
        <w:pageBreakBefore w:val="0"/>
        <w:kinsoku/>
        <w:overflowPunct/>
        <w:topLinePunct w:val="0"/>
        <w:autoSpaceDE/>
        <w:autoSpaceDN/>
        <w:bidi w:val="0"/>
        <w:adjustRightInd/>
        <w:snapToGrid/>
        <w:spacing w:line="480" w:lineRule="exact"/>
        <w:ind w:right="540"/>
        <w:textAlignment w:val="auto"/>
        <w:rPr>
          <w:rFonts w:hint="eastAsia" w:ascii="仿宋_GB2312" w:hAnsi="仿宋_GB2312" w:eastAsia="仿宋_GB2312" w:cs="仿宋_GB2312"/>
          <w:b/>
          <w:color w:val="FF0000"/>
          <w:sz w:val="30"/>
          <w:szCs w:val="30"/>
          <w:u w:val="single"/>
        </w:rPr>
      </w:pPr>
    </w:p>
    <w:p>
      <w:pPr>
        <w:keepNext w:val="0"/>
        <w:keepLines w:val="0"/>
        <w:pageBreakBefore w:val="0"/>
        <w:kinsoku/>
        <w:overflowPunct/>
        <w:topLinePunct w:val="0"/>
        <w:autoSpaceDE/>
        <w:autoSpaceDN/>
        <w:bidi w:val="0"/>
        <w:adjustRightInd/>
        <w:snapToGrid/>
        <w:spacing w:line="480" w:lineRule="exact"/>
        <w:ind w:right="540"/>
        <w:jc w:val="right"/>
        <w:textAlignment w:val="auto"/>
        <w:rPr>
          <w:rFonts w:hint="eastAsia" w:ascii="仿宋_GB2312" w:hAnsi="仿宋_GB2312" w:eastAsia="仿宋_GB2312" w:cs="仿宋_GB2312"/>
          <w:b w:val="0"/>
          <w:bCs/>
          <w:color w:val="auto"/>
          <w:sz w:val="30"/>
          <w:szCs w:val="30"/>
          <w:u w:val="none"/>
        </w:rPr>
      </w:pPr>
      <w:r>
        <w:rPr>
          <w:rFonts w:hint="eastAsia" w:ascii="仿宋_GB2312" w:hAnsi="仿宋_GB2312" w:eastAsia="仿宋_GB2312" w:cs="仿宋_GB2312"/>
          <w:b w:val="0"/>
          <w:bCs/>
          <w:color w:val="auto"/>
          <w:sz w:val="30"/>
          <w:szCs w:val="30"/>
          <w:u w:val="none"/>
        </w:rPr>
        <w:t>广西南宁昇智人力资源服务有限公司</w:t>
      </w:r>
    </w:p>
    <w:p>
      <w:pPr>
        <w:keepNext w:val="0"/>
        <w:keepLines w:val="0"/>
        <w:pageBreakBefore w:val="0"/>
        <w:kinsoku/>
        <w:wordWrap w:val="0"/>
        <w:overflowPunct/>
        <w:topLinePunct w:val="0"/>
        <w:autoSpaceDE/>
        <w:autoSpaceDN/>
        <w:bidi w:val="0"/>
        <w:adjustRightInd/>
        <w:snapToGrid/>
        <w:spacing w:line="480" w:lineRule="exact"/>
        <w:ind w:right="540" w:firstLine="3000" w:firstLineChars="1000"/>
        <w:jc w:val="right"/>
        <w:textAlignment w:val="auto"/>
        <w:rPr>
          <w:rFonts w:hint="eastAsia" w:ascii="仿宋_GB2312" w:hAnsi="仿宋_GB2312" w:eastAsia="仿宋_GB2312" w:cs="仿宋_GB2312"/>
          <w:b w:val="0"/>
          <w:bCs/>
          <w:color w:val="auto"/>
          <w:sz w:val="30"/>
          <w:szCs w:val="30"/>
          <w:u w:val="none"/>
          <w:lang w:val="en-US" w:eastAsia="zh-CN"/>
        </w:rPr>
      </w:pPr>
      <w:r>
        <w:rPr>
          <w:rFonts w:hint="eastAsia" w:ascii="仿宋_GB2312" w:hAnsi="仿宋_GB2312" w:eastAsia="仿宋_GB2312" w:cs="仿宋_GB2312"/>
          <w:b w:val="0"/>
          <w:bCs/>
          <w:color w:val="auto"/>
          <w:sz w:val="30"/>
          <w:szCs w:val="30"/>
          <w:u w:val="none"/>
        </w:rPr>
        <w:t>南宁市青秀区</w:t>
      </w:r>
      <w:r>
        <w:rPr>
          <w:rFonts w:hint="eastAsia" w:ascii="仿宋_GB2312" w:hAnsi="仿宋_GB2312" w:eastAsia="仿宋_GB2312" w:cs="仿宋_GB2312"/>
          <w:b w:val="0"/>
          <w:bCs/>
          <w:color w:val="auto"/>
          <w:sz w:val="30"/>
          <w:szCs w:val="30"/>
          <w:u w:val="none"/>
          <w:lang w:val="en-US" w:eastAsia="zh-CN"/>
        </w:rPr>
        <w:t>市场监督管理局</w:t>
      </w:r>
    </w:p>
    <w:p>
      <w:pPr>
        <w:keepNext w:val="0"/>
        <w:keepLines w:val="0"/>
        <w:pageBreakBefore w:val="0"/>
        <w:kinsoku/>
        <w:overflowPunct/>
        <w:topLinePunct w:val="0"/>
        <w:autoSpaceDE/>
        <w:autoSpaceDN/>
        <w:bidi w:val="0"/>
        <w:adjustRightInd/>
        <w:snapToGrid/>
        <w:spacing w:line="480" w:lineRule="exact"/>
        <w:ind w:right="600" w:firstLine="5700" w:firstLineChars="1900"/>
        <w:jc w:val="both"/>
        <w:textAlignment w:val="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202</w:t>
      </w:r>
      <w:r>
        <w:rPr>
          <w:rFonts w:hint="eastAsia" w:ascii="仿宋_GB2312" w:hAnsi="仿宋_GB2312" w:eastAsia="仿宋_GB2312" w:cs="仿宋_GB2312"/>
          <w:b w:val="0"/>
          <w:bCs/>
          <w:color w:val="auto"/>
          <w:sz w:val="30"/>
          <w:szCs w:val="30"/>
          <w:lang w:val="en-US" w:eastAsia="zh-CN"/>
        </w:rPr>
        <w:t>2</w:t>
      </w:r>
      <w:r>
        <w:rPr>
          <w:rFonts w:hint="eastAsia" w:ascii="仿宋_GB2312" w:hAnsi="仿宋_GB2312" w:eastAsia="仿宋_GB2312" w:cs="仿宋_GB2312"/>
          <w:b w:val="0"/>
          <w:bCs/>
          <w:color w:val="auto"/>
          <w:sz w:val="30"/>
          <w:szCs w:val="30"/>
        </w:rPr>
        <w:t>年</w:t>
      </w:r>
      <w:r>
        <w:rPr>
          <w:rFonts w:hint="eastAsia" w:ascii="仿宋_GB2312" w:hAnsi="仿宋_GB2312" w:eastAsia="仿宋_GB2312" w:cs="仿宋_GB2312"/>
          <w:b w:val="0"/>
          <w:bCs/>
          <w:color w:val="auto"/>
          <w:sz w:val="30"/>
          <w:szCs w:val="30"/>
          <w:lang w:val="en-US" w:eastAsia="zh-CN"/>
        </w:rPr>
        <w:t>9</w:t>
      </w:r>
      <w:r>
        <w:rPr>
          <w:rFonts w:hint="eastAsia" w:ascii="仿宋_GB2312" w:hAnsi="仿宋_GB2312" w:eastAsia="仿宋_GB2312" w:cs="仿宋_GB2312"/>
          <w:b w:val="0"/>
          <w:bCs/>
          <w:color w:val="auto"/>
          <w:sz w:val="30"/>
          <w:szCs w:val="30"/>
        </w:rPr>
        <w:t>月</w:t>
      </w:r>
      <w:r>
        <w:rPr>
          <w:rFonts w:hint="eastAsia" w:ascii="仿宋_GB2312" w:hAnsi="仿宋_GB2312" w:eastAsia="仿宋_GB2312" w:cs="仿宋_GB2312"/>
          <w:b w:val="0"/>
          <w:bCs/>
          <w:color w:val="auto"/>
          <w:sz w:val="30"/>
          <w:szCs w:val="30"/>
          <w:lang w:val="en-US" w:eastAsia="zh-CN"/>
        </w:rPr>
        <w:t>30</w:t>
      </w:r>
      <w:bookmarkStart w:id="0" w:name="_GoBack"/>
      <w:bookmarkEnd w:id="0"/>
      <w:r>
        <w:rPr>
          <w:rFonts w:hint="eastAsia" w:ascii="仿宋_GB2312" w:hAnsi="仿宋_GB2312" w:eastAsia="仿宋_GB2312" w:cs="仿宋_GB2312"/>
          <w:b w:val="0"/>
          <w:bCs/>
          <w:color w:val="auto"/>
          <w:sz w:val="30"/>
          <w:szCs w:val="30"/>
        </w:rPr>
        <w:t>日</w:t>
      </w:r>
    </w:p>
    <w:p>
      <w:pPr>
        <w:keepNext w:val="0"/>
        <w:keepLines w:val="0"/>
        <w:pageBreakBefore w:val="0"/>
        <w:kinsoku/>
        <w:overflowPunct/>
        <w:topLinePunct w:val="0"/>
        <w:autoSpaceDE/>
        <w:autoSpaceDN/>
        <w:bidi w:val="0"/>
        <w:adjustRightInd/>
        <w:snapToGrid/>
        <w:spacing w:line="480" w:lineRule="exact"/>
        <w:ind w:right="600" w:firstLine="5700" w:firstLineChars="1900"/>
        <w:jc w:val="both"/>
        <w:textAlignment w:val="auto"/>
        <w:rPr>
          <w:rFonts w:hint="eastAsia" w:ascii="仿宋" w:hAnsi="仿宋" w:eastAsia="仿宋"/>
          <w:b w:val="0"/>
          <w:bCs/>
          <w:color w:val="auto"/>
          <w:sz w:val="30"/>
          <w:szCs w:val="30"/>
        </w:rPr>
      </w:pPr>
    </w:p>
    <w:p>
      <w:pPr>
        <w:keepNext w:val="0"/>
        <w:keepLines w:val="0"/>
        <w:pageBreakBefore w:val="0"/>
        <w:kinsoku/>
        <w:overflowPunct/>
        <w:topLinePunct w:val="0"/>
        <w:autoSpaceDE/>
        <w:autoSpaceDN/>
        <w:bidi w:val="0"/>
        <w:adjustRightInd/>
        <w:snapToGrid/>
        <w:spacing w:line="480" w:lineRule="exact"/>
        <w:ind w:right="600" w:firstLine="5700" w:firstLineChars="1900"/>
        <w:jc w:val="both"/>
        <w:textAlignment w:val="auto"/>
        <w:rPr>
          <w:rFonts w:hint="eastAsia" w:ascii="仿宋" w:hAnsi="仿宋" w:eastAsia="仿宋"/>
          <w:b w:val="0"/>
          <w:bCs/>
          <w:color w:val="auto"/>
          <w:sz w:val="30"/>
          <w:szCs w:val="30"/>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宋体" w:eastAsia="方正小标宋简体"/>
          <w:spacing w:val="10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rPr>
        <w:t>南宁市青秀区市场监督管理局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rPr>
      </w:pPr>
      <w:r>
        <w:rPr>
          <w:rFonts w:hint="eastAsia" w:ascii="方正小标宋简体" w:hAnsi="宋体" w:eastAsia="方正小标宋简体"/>
          <w:spacing w:val="100"/>
          <w:sz w:val="44"/>
          <w:szCs w:val="44"/>
        </w:rPr>
        <w:t>报名信息表</w:t>
      </w:r>
    </w:p>
    <w:p>
      <w:pPr>
        <w:rPr>
          <w:rFonts w:hint="eastAsia" w:ascii="宋体" w:hAnsi="宋体"/>
          <w:sz w:val="24"/>
        </w:rPr>
      </w:pPr>
      <w:r>
        <w:rPr>
          <w:rFonts w:hint="eastAsia" w:ascii="宋体" w:hAnsi="宋体"/>
          <w:sz w:val="24"/>
        </w:rPr>
        <w:t>应聘岗位：                                        填报时间：</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1249"/>
        <w:gridCol w:w="623"/>
        <w:gridCol w:w="437"/>
        <w:gridCol w:w="555"/>
        <w:gridCol w:w="709"/>
        <w:gridCol w:w="425"/>
        <w:gridCol w:w="283"/>
        <w:gridCol w:w="284"/>
        <w:gridCol w:w="283"/>
        <w:gridCol w:w="709"/>
        <w:gridCol w:w="709"/>
        <w:gridCol w:w="567"/>
        <w:gridCol w:w="283"/>
        <w:gridCol w:w="14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姓  名</w:t>
            </w:r>
          </w:p>
        </w:tc>
        <w:tc>
          <w:tcPr>
            <w:tcW w:w="1872" w:type="dxa"/>
            <w:gridSpan w:val="2"/>
            <w:noWrap w:val="0"/>
            <w:vAlign w:val="center"/>
          </w:tcPr>
          <w:p>
            <w:pPr>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性</w:t>
            </w:r>
            <w:r>
              <w:rPr>
                <w:rFonts w:ascii="宋体" w:hAnsi="宋体"/>
                <w:sz w:val="24"/>
              </w:rPr>
              <w:t xml:space="preserve">  </w:t>
            </w:r>
            <w:r>
              <w:rPr>
                <w:rFonts w:hint="eastAsia" w:ascii="宋体" w:hAnsi="宋体"/>
                <w:sz w:val="24"/>
              </w:rPr>
              <w:t>别</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出生年月</w:t>
            </w:r>
          </w:p>
        </w:tc>
        <w:tc>
          <w:tcPr>
            <w:tcW w:w="1276" w:type="dxa"/>
            <w:gridSpan w:val="2"/>
            <w:noWrap w:val="0"/>
            <w:vAlign w:val="center"/>
          </w:tcPr>
          <w:p>
            <w:pPr>
              <w:spacing w:line="300" w:lineRule="exact"/>
              <w:jc w:val="center"/>
              <w:rPr>
                <w:rFonts w:hint="eastAsia" w:ascii="宋体" w:hAnsi="宋体"/>
                <w:sz w:val="24"/>
              </w:rPr>
            </w:pPr>
            <w:r>
              <w:rPr>
                <w:rFonts w:hint="eastAsia" w:ascii="宋体" w:hAnsi="宋体"/>
                <w:sz w:val="24"/>
              </w:rPr>
              <w:t xml:space="preserve"> </w:t>
            </w:r>
          </w:p>
          <w:p>
            <w:pPr>
              <w:spacing w:line="300" w:lineRule="exact"/>
              <w:rPr>
                <w:rFonts w:hint="eastAsia" w:ascii="宋体" w:hAnsi="宋体"/>
                <w:sz w:val="24"/>
              </w:rPr>
            </w:pPr>
            <w:r>
              <w:rPr>
                <w:rFonts w:hint="eastAsia" w:ascii="宋体" w:hAnsi="宋体"/>
                <w:szCs w:val="21"/>
              </w:rPr>
              <w:t>(    周岁</w:t>
            </w:r>
            <w:r>
              <w:rPr>
                <w:rFonts w:hint="eastAsia" w:ascii="宋体" w:hAnsi="宋体"/>
                <w:szCs w:val="21"/>
                <w:lang w:eastAsia="zh-CN"/>
              </w:rPr>
              <w:t>）</w:t>
            </w:r>
          </w:p>
        </w:tc>
        <w:tc>
          <w:tcPr>
            <w:tcW w:w="1739" w:type="dxa"/>
            <w:gridSpan w:val="2"/>
            <w:vMerge w:val="restart"/>
            <w:tcBorders>
              <w:top w:val="single" w:color="auto" w:sz="12" w:space="0"/>
            </w:tcBorders>
            <w:noWrap w:val="0"/>
            <w:vAlign w:val="center"/>
          </w:tcPr>
          <w:p>
            <w:pPr>
              <w:spacing w:line="240" w:lineRule="atLeast"/>
              <w:ind w:firstLine="100" w:firstLineChars="50"/>
              <w:rPr>
                <w:rFonts w:hint="eastAsia" w:ascii="宋体" w:hAnsi="宋体"/>
                <w:spacing w:val="-20"/>
                <w:sz w:val="24"/>
              </w:rPr>
            </w:pPr>
            <w:r>
              <w:rPr>
                <w:rFonts w:hint="eastAsia" w:ascii="宋体" w:hAnsi="宋体"/>
                <w:spacing w:val="-20"/>
                <w:sz w:val="24"/>
              </w:rPr>
              <w:t>（电子照片）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民  族</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籍  贯</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出 生 地</w:t>
            </w:r>
          </w:p>
        </w:tc>
        <w:tc>
          <w:tcPr>
            <w:tcW w:w="1276" w:type="dxa"/>
            <w:gridSpan w:val="2"/>
            <w:noWrap w:val="0"/>
            <w:vAlign w:val="center"/>
          </w:tcPr>
          <w:p>
            <w:pPr>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46" w:type="dxa"/>
            <w:noWrap w:val="0"/>
            <w:vAlign w:val="center"/>
          </w:tcPr>
          <w:p>
            <w:pPr>
              <w:spacing w:line="300" w:lineRule="exact"/>
              <w:jc w:val="center"/>
              <w:rPr>
                <w:rFonts w:hint="eastAsia" w:ascii="宋体" w:hAnsi="宋体"/>
                <w:sz w:val="24"/>
              </w:rPr>
            </w:pPr>
            <w:r>
              <w:rPr>
                <w:rFonts w:hint="eastAsia" w:ascii="宋体" w:hAnsi="宋体"/>
                <w:sz w:val="24"/>
              </w:rPr>
              <w:t xml:space="preserve">政  治 </w:t>
            </w:r>
          </w:p>
          <w:p>
            <w:pPr>
              <w:spacing w:line="300" w:lineRule="exact"/>
              <w:jc w:val="center"/>
              <w:rPr>
                <w:rFonts w:hint="eastAsia" w:ascii="宋体" w:hAnsi="宋体"/>
                <w:sz w:val="24"/>
              </w:rPr>
            </w:pPr>
            <w:r>
              <w:rPr>
                <w:rFonts w:hint="eastAsia" w:ascii="宋体" w:hAnsi="宋体"/>
                <w:sz w:val="24"/>
              </w:rPr>
              <w:t>面  貌</w:t>
            </w:r>
          </w:p>
        </w:tc>
        <w:tc>
          <w:tcPr>
            <w:tcW w:w="1872" w:type="dxa"/>
            <w:gridSpan w:val="2"/>
            <w:noWrap w:val="0"/>
            <w:vAlign w:val="center"/>
          </w:tcPr>
          <w:p>
            <w:pPr>
              <w:spacing w:line="300" w:lineRule="exact"/>
              <w:jc w:val="center"/>
              <w:rPr>
                <w:rFonts w:hint="eastAsia" w:ascii="宋体" w:hAnsi="宋体"/>
                <w:sz w:val="24"/>
              </w:rPr>
            </w:pPr>
          </w:p>
        </w:tc>
        <w:tc>
          <w:tcPr>
            <w:tcW w:w="992" w:type="dxa"/>
            <w:gridSpan w:val="2"/>
            <w:noWrap w:val="0"/>
            <w:vAlign w:val="center"/>
          </w:tcPr>
          <w:p>
            <w:pPr>
              <w:spacing w:line="300" w:lineRule="exact"/>
              <w:jc w:val="center"/>
              <w:rPr>
                <w:rFonts w:hint="eastAsia" w:ascii="宋体" w:hAnsi="宋体"/>
                <w:sz w:val="24"/>
              </w:rPr>
            </w:pPr>
            <w:r>
              <w:rPr>
                <w:rFonts w:hint="eastAsia" w:ascii="宋体" w:hAnsi="宋体"/>
                <w:sz w:val="24"/>
              </w:rPr>
              <w:t>入  党</w:t>
            </w:r>
          </w:p>
          <w:p>
            <w:pPr>
              <w:spacing w:line="300" w:lineRule="exact"/>
              <w:jc w:val="center"/>
              <w:rPr>
                <w:rFonts w:hint="eastAsia" w:ascii="宋体" w:hAnsi="宋体"/>
                <w:sz w:val="24"/>
              </w:rPr>
            </w:pPr>
            <w:r>
              <w:rPr>
                <w:rFonts w:hint="eastAsia" w:ascii="宋体" w:hAnsi="宋体"/>
                <w:sz w:val="24"/>
              </w:rPr>
              <w:t>时  间</w:t>
            </w:r>
          </w:p>
        </w:tc>
        <w:tc>
          <w:tcPr>
            <w:tcW w:w="1417" w:type="dxa"/>
            <w:gridSpan w:val="3"/>
            <w:noWrap w:val="0"/>
            <w:vAlign w:val="center"/>
          </w:tcPr>
          <w:p>
            <w:pPr>
              <w:jc w:val="center"/>
              <w:rPr>
                <w:rFonts w:hint="eastAsia" w:ascii="宋体" w:hAnsi="宋体"/>
                <w:sz w:val="24"/>
              </w:rPr>
            </w:pPr>
          </w:p>
        </w:tc>
        <w:tc>
          <w:tcPr>
            <w:tcW w:w="1276" w:type="dxa"/>
            <w:gridSpan w:val="3"/>
            <w:noWrap w:val="0"/>
            <w:vAlign w:val="center"/>
          </w:tcPr>
          <w:p>
            <w:pPr>
              <w:spacing w:line="300" w:lineRule="exact"/>
              <w:jc w:val="center"/>
              <w:rPr>
                <w:rFonts w:hint="eastAsia" w:ascii="宋体" w:hAnsi="宋体"/>
                <w:sz w:val="24"/>
              </w:rPr>
            </w:pPr>
            <w:r>
              <w:rPr>
                <w:rFonts w:hint="eastAsia" w:ascii="宋体" w:hAnsi="宋体"/>
                <w:sz w:val="24"/>
              </w:rPr>
              <w:t>参加工</w:t>
            </w:r>
          </w:p>
          <w:p>
            <w:pPr>
              <w:spacing w:line="300" w:lineRule="exact"/>
              <w:jc w:val="center"/>
              <w:rPr>
                <w:rFonts w:hint="eastAsia" w:ascii="宋体" w:hAnsi="宋体"/>
                <w:sz w:val="24"/>
              </w:rPr>
            </w:pPr>
            <w:r>
              <w:rPr>
                <w:rFonts w:hint="eastAsia" w:ascii="宋体" w:hAnsi="宋体"/>
                <w:sz w:val="24"/>
              </w:rPr>
              <w:t>作时间</w:t>
            </w:r>
          </w:p>
        </w:tc>
        <w:tc>
          <w:tcPr>
            <w:tcW w:w="1276" w:type="dxa"/>
            <w:gridSpan w:val="2"/>
            <w:noWrap w:val="0"/>
            <w:vAlign w:val="center"/>
          </w:tcPr>
          <w:p>
            <w:pPr>
              <w:spacing w:line="300" w:lineRule="exact"/>
              <w:jc w:val="center"/>
              <w:rPr>
                <w:rFonts w:hint="eastAsia" w:ascii="宋体" w:hAnsi="宋体"/>
                <w:sz w:val="24"/>
              </w:rPr>
            </w:pPr>
          </w:p>
        </w:tc>
        <w:tc>
          <w:tcPr>
            <w:tcW w:w="1739" w:type="dxa"/>
            <w:gridSpan w:val="2"/>
            <w:vMerge w:val="continue"/>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1146" w:type="dxa"/>
            <w:tcBorders>
              <w:bottom w:val="single" w:color="auto" w:sz="4" w:space="0"/>
            </w:tcBorders>
            <w:noWrap w:val="0"/>
            <w:vAlign w:val="center"/>
          </w:tcPr>
          <w:p>
            <w:pPr>
              <w:spacing w:line="300" w:lineRule="exact"/>
              <w:jc w:val="center"/>
              <w:rPr>
                <w:rFonts w:ascii="宋体" w:hAnsi="宋体"/>
                <w:sz w:val="24"/>
              </w:rPr>
            </w:pPr>
            <w:r>
              <w:rPr>
                <w:rFonts w:hint="eastAsia" w:ascii="宋体" w:hAnsi="宋体"/>
                <w:sz w:val="24"/>
              </w:rPr>
              <w:t>婚姻状况</w:t>
            </w:r>
          </w:p>
        </w:tc>
        <w:tc>
          <w:tcPr>
            <w:tcW w:w="2864" w:type="dxa"/>
            <w:gridSpan w:val="4"/>
            <w:tcBorders>
              <w:bottom w:val="single" w:color="auto" w:sz="4" w:space="0"/>
            </w:tcBorders>
            <w:noWrap w:val="0"/>
            <w:vAlign w:val="center"/>
          </w:tcPr>
          <w:p>
            <w:pPr>
              <w:spacing w:line="300" w:lineRule="exact"/>
              <w:jc w:val="center"/>
              <w:rPr>
                <w:rFonts w:hint="eastAsia" w:ascii="宋体" w:hAnsi="宋体"/>
                <w:sz w:val="24"/>
              </w:rPr>
            </w:pPr>
          </w:p>
        </w:tc>
        <w:tc>
          <w:tcPr>
            <w:tcW w:w="1417" w:type="dxa"/>
            <w:gridSpan w:val="3"/>
            <w:tcBorders>
              <w:bottom w:val="single" w:color="auto" w:sz="4" w:space="0"/>
              <w:right w:val="single" w:color="auto" w:sz="4" w:space="0"/>
            </w:tcBorders>
            <w:noWrap w:val="0"/>
            <w:vAlign w:val="center"/>
          </w:tcPr>
          <w:p>
            <w:pPr>
              <w:rPr>
                <w:rFonts w:hint="eastAsia" w:ascii="宋体" w:hAnsi="宋体"/>
                <w:sz w:val="24"/>
              </w:rPr>
            </w:pPr>
            <w:r>
              <w:rPr>
                <w:rFonts w:hint="eastAsia" w:ascii="宋体" w:hAnsi="宋体"/>
                <w:sz w:val="24"/>
              </w:rPr>
              <w:t>健康状况</w:t>
            </w:r>
          </w:p>
        </w:tc>
        <w:tc>
          <w:tcPr>
            <w:tcW w:w="2552" w:type="dxa"/>
            <w:gridSpan w:val="5"/>
            <w:tcBorders>
              <w:left w:val="single" w:color="auto" w:sz="4" w:space="0"/>
              <w:bottom w:val="single" w:color="auto" w:sz="4" w:space="0"/>
            </w:tcBorders>
            <w:noWrap w:val="0"/>
            <w:vAlign w:val="center"/>
          </w:tcPr>
          <w:p>
            <w:pPr>
              <w:rPr>
                <w:rFonts w:hint="eastAsia" w:ascii="宋体" w:hAnsi="宋体"/>
                <w:sz w:val="24"/>
              </w:rPr>
            </w:pPr>
          </w:p>
        </w:tc>
        <w:tc>
          <w:tcPr>
            <w:tcW w:w="1739" w:type="dxa"/>
            <w:gridSpan w:val="2"/>
            <w:vMerge w:val="continue"/>
            <w:tcBorders>
              <w:bottom w:val="single" w:color="auto" w:sz="4" w:space="0"/>
            </w:tcBorders>
            <w:noWrap w:val="0"/>
            <w:vAlign w:val="top"/>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146" w:type="dxa"/>
            <w:tcBorders>
              <w:top w:val="single" w:color="auto" w:sz="4" w:space="0"/>
            </w:tcBorders>
            <w:noWrap w:val="0"/>
            <w:vAlign w:val="center"/>
          </w:tcPr>
          <w:p>
            <w:pPr>
              <w:spacing w:line="300" w:lineRule="exact"/>
              <w:jc w:val="center"/>
              <w:rPr>
                <w:rFonts w:ascii="宋体" w:hAnsi="宋体"/>
                <w:sz w:val="24"/>
              </w:rPr>
            </w:pPr>
            <w:r>
              <w:rPr>
                <w:rFonts w:hint="eastAsia" w:ascii="宋体" w:hAnsi="宋体"/>
                <w:sz w:val="24"/>
              </w:rPr>
              <w:t>专业技</w:t>
            </w:r>
          </w:p>
          <w:p>
            <w:pPr>
              <w:spacing w:line="300" w:lineRule="exact"/>
              <w:jc w:val="center"/>
              <w:rPr>
                <w:rFonts w:hint="eastAsia" w:ascii="宋体" w:hAnsi="宋体"/>
                <w:sz w:val="24"/>
              </w:rPr>
            </w:pPr>
            <w:r>
              <w:rPr>
                <w:rFonts w:hint="eastAsia" w:ascii="宋体" w:hAnsi="宋体"/>
                <w:sz w:val="24"/>
              </w:rPr>
              <w:t>术职务</w:t>
            </w:r>
          </w:p>
        </w:tc>
        <w:tc>
          <w:tcPr>
            <w:tcW w:w="4281" w:type="dxa"/>
            <w:gridSpan w:val="7"/>
            <w:tcBorders>
              <w:top w:val="single" w:color="auto" w:sz="4" w:space="0"/>
            </w:tcBorders>
            <w:noWrap w:val="0"/>
            <w:vAlign w:val="center"/>
          </w:tcPr>
          <w:p>
            <w:pPr>
              <w:rPr>
                <w:rFonts w:hint="eastAsia" w:ascii="宋体" w:hAnsi="宋体"/>
                <w:sz w:val="24"/>
              </w:rPr>
            </w:pPr>
          </w:p>
        </w:tc>
        <w:tc>
          <w:tcPr>
            <w:tcW w:w="1276" w:type="dxa"/>
            <w:gridSpan w:val="3"/>
            <w:tcBorders>
              <w:top w:val="single" w:color="auto" w:sz="4" w:space="0"/>
            </w:tcBorders>
            <w:noWrap w:val="0"/>
            <w:vAlign w:val="center"/>
          </w:tcPr>
          <w:p>
            <w:pPr>
              <w:spacing w:line="300" w:lineRule="exact"/>
              <w:rPr>
                <w:rFonts w:hint="eastAsia" w:ascii="宋体" w:hAnsi="宋体"/>
                <w:sz w:val="24"/>
              </w:rPr>
            </w:pPr>
            <w:r>
              <w:rPr>
                <w:rFonts w:hint="eastAsia" w:ascii="宋体" w:hAnsi="宋体"/>
                <w:sz w:val="24"/>
              </w:rPr>
              <w:t>身份证号</w:t>
            </w:r>
          </w:p>
        </w:tc>
        <w:tc>
          <w:tcPr>
            <w:tcW w:w="3015" w:type="dxa"/>
            <w:gridSpan w:val="4"/>
            <w:tcBorders>
              <w:top w:val="single" w:color="auto" w:sz="4" w:space="0"/>
            </w:tcBorders>
            <w:noWrap w:val="0"/>
            <w:vAlign w:val="center"/>
          </w:tcPr>
          <w:p>
            <w:pP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146" w:type="dxa"/>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家庭住址</w:t>
            </w:r>
          </w:p>
        </w:tc>
        <w:tc>
          <w:tcPr>
            <w:tcW w:w="4281" w:type="dxa"/>
            <w:gridSpan w:val="7"/>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c>
          <w:tcPr>
            <w:tcW w:w="1276" w:type="dxa"/>
            <w:gridSpan w:val="3"/>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sz w:val="24"/>
              </w:rPr>
              <w:t>联系电话</w:t>
            </w:r>
          </w:p>
        </w:tc>
        <w:tc>
          <w:tcPr>
            <w:tcW w:w="3015" w:type="dxa"/>
            <w:gridSpan w:val="4"/>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8" w:hRule="atLeast"/>
          <w:jc w:val="center"/>
        </w:trPr>
        <w:tc>
          <w:tcPr>
            <w:tcW w:w="9718" w:type="dxa"/>
            <w:gridSpan w:val="15"/>
            <w:tcBorders>
              <w:top w:val="single" w:color="auto" w:sz="4" w:space="0"/>
              <w:bottom w:val="single" w:color="auto" w:sz="4" w:space="0"/>
            </w:tcBorders>
            <w:noWrap w:val="0"/>
            <w:vAlign w:val="center"/>
          </w:tcPr>
          <w:p>
            <w:pPr>
              <w:spacing w:line="300" w:lineRule="exact"/>
              <w:jc w:val="center"/>
              <w:rPr>
                <w:rFonts w:hint="eastAsia" w:ascii="宋体" w:hAnsi="宋体"/>
                <w:b/>
                <w:sz w:val="24"/>
              </w:rPr>
            </w:pPr>
            <w:r>
              <w:rPr>
                <w:rFonts w:hint="eastAsia" w:ascii="宋体" w:hAnsi="宋体"/>
                <w:b/>
                <w:sz w:val="24"/>
              </w:rPr>
              <w:t>学  历（学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1146" w:type="dxa"/>
            <w:tcBorders>
              <w:top w:val="single" w:color="auto" w:sz="4" w:space="0"/>
              <w:bottom w:val="single" w:color="auto" w:sz="4" w:space="0"/>
              <w:right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全日制</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现是否</w:t>
            </w:r>
          </w:p>
          <w:p>
            <w:pPr>
              <w:spacing w:line="360" w:lineRule="exact"/>
              <w:jc w:val="center"/>
              <w:rPr>
                <w:rFonts w:hint="eastAsia" w:ascii="宋体" w:hAnsi="宋体"/>
                <w:sz w:val="24"/>
              </w:rPr>
            </w:pPr>
            <w:r>
              <w:rPr>
                <w:rFonts w:hint="eastAsia" w:ascii="宋体" w:hAnsi="宋体"/>
                <w:sz w:val="24"/>
              </w:rPr>
              <w:t>在校生</w:t>
            </w:r>
          </w:p>
        </w:tc>
        <w:tc>
          <w:tcPr>
            <w:tcW w:w="1134" w:type="dxa"/>
            <w:gridSpan w:val="2"/>
            <w:tcBorders>
              <w:left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bottom w:val="single" w:color="auto" w:sz="4" w:space="0"/>
              <w:right w:val="single" w:color="auto" w:sz="4" w:space="0"/>
            </w:tcBorders>
            <w:noWrap w:val="0"/>
            <w:vAlign w:val="center"/>
          </w:tcPr>
          <w:p>
            <w:pPr>
              <w:spacing w:line="360" w:lineRule="exact"/>
              <w:rPr>
                <w:rFonts w:hint="eastAsia" w:ascii="宋体" w:hAnsi="宋体"/>
                <w:sz w:val="24"/>
              </w:rPr>
            </w:pPr>
          </w:p>
        </w:tc>
        <w:tc>
          <w:tcPr>
            <w:tcW w:w="850" w:type="dxa"/>
            <w:gridSpan w:val="2"/>
            <w:tcBorders>
              <w:left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 w:hRule="atLeast"/>
          <w:jc w:val="center"/>
        </w:trPr>
        <w:tc>
          <w:tcPr>
            <w:tcW w:w="1146" w:type="dxa"/>
            <w:tcBorders>
              <w:top w:val="single" w:color="auto" w:sz="4" w:space="0"/>
              <w:bottom w:val="single" w:color="auto" w:sz="4" w:space="0"/>
            </w:tcBorders>
            <w:noWrap w:val="0"/>
            <w:vAlign w:val="top"/>
          </w:tcPr>
          <w:p>
            <w:pPr>
              <w:spacing w:line="360" w:lineRule="exact"/>
              <w:jc w:val="center"/>
              <w:rPr>
                <w:rFonts w:hint="eastAsia" w:ascii="宋体" w:hAnsi="宋体"/>
                <w:sz w:val="24"/>
              </w:rPr>
            </w:pPr>
            <w:r>
              <w:rPr>
                <w:rFonts w:hint="eastAsia" w:ascii="宋体" w:hAnsi="宋体"/>
                <w:sz w:val="24"/>
              </w:rPr>
              <w:t>在  职</w:t>
            </w:r>
          </w:p>
          <w:p>
            <w:pPr>
              <w:spacing w:line="360" w:lineRule="exact"/>
              <w:jc w:val="center"/>
              <w:rPr>
                <w:rFonts w:hint="eastAsia" w:ascii="宋体" w:hAnsi="宋体"/>
                <w:sz w:val="24"/>
              </w:rPr>
            </w:pPr>
            <w:r>
              <w:rPr>
                <w:rFonts w:hint="eastAsia" w:ascii="宋体" w:hAnsi="宋体"/>
                <w:sz w:val="24"/>
              </w:rPr>
              <w:t>教  育</w:t>
            </w:r>
          </w:p>
        </w:tc>
        <w:tc>
          <w:tcPr>
            <w:tcW w:w="1872" w:type="dxa"/>
            <w:gridSpan w:val="2"/>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现</w:t>
            </w:r>
            <w:r>
              <w:rPr>
                <w:rFonts w:ascii="宋体" w:hAnsi="宋体"/>
                <w:sz w:val="24"/>
              </w:rPr>
              <w:t>是否在</w:t>
            </w:r>
            <w:r>
              <w:rPr>
                <w:rFonts w:hint="eastAsia" w:ascii="宋体" w:hAnsi="宋体"/>
                <w:sz w:val="24"/>
              </w:rPr>
              <w:t>校</w:t>
            </w:r>
            <w:r>
              <w:rPr>
                <w:rFonts w:ascii="宋体" w:hAnsi="宋体"/>
                <w:sz w:val="24"/>
              </w:rPr>
              <w:t>生</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sz w:val="24"/>
              </w:rPr>
            </w:pPr>
          </w:p>
        </w:tc>
        <w:tc>
          <w:tcPr>
            <w:tcW w:w="850" w:type="dxa"/>
            <w:gridSpan w:val="3"/>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入学</w:t>
            </w:r>
          </w:p>
          <w:p>
            <w:pPr>
              <w:spacing w:line="360" w:lineRule="exact"/>
              <w:jc w:val="center"/>
              <w:rPr>
                <w:rFonts w:hint="eastAsia" w:ascii="宋体" w:hAnsi="宋体"/>
                <w:sz w:val="24"/>
              </w:rPr>
            </w:pPr>
            <w:r>
              <w:rPr>
                <w:rFonts w:hint="eastAsia" w:ascii="宋体" w:hAnsi="宋体"/>
                <w:sz w:val="24"/>
              </w:rPr>
              <w:t>时间</w:t>
            </w:r>
          </w:p>
        </w:tc>
        <w:tc>
          <w:tcPr>
            <w:tcW w:w="1418" w:type="dxa"/>
            <w:gridSpan w:val="2"/>
            <w:tcBorders>
              <w:top w:val="single" w:color="auto" w:sz="4" w:space="0"/>
              <w:bottom w:val="single" w:color="auto" w:sz="4" w:space="0"/>
            </w:tcBorders>
            <w:noWrap w:val="0"/>
            <w:vAlign w:val="center"/>
          </w:tcPr>
          <w:p>
            <w:pPr>
              <w:spacing w:line="360" w:lineRule="exact"/>
              <w:jc w:val="center"/>
              <w:rPr>
                <w:rFonts w:hint="eastAsia" w:ascii="宋体" w:hAnsi="宋体"/>
                <w:sz w:val="24"/>
              </w:rPr>
            </w:pPr>
          </w:p>
        </w:tc>
        <w:tc>
          <w:tcPr>
            <w:tcW w:w="850" w:type="dxa"/>
            <w:gridSpan w:val="2"/>
            <w:tcBorders>
              <w:top w:val="single" w:color="auto" w:sz="4" w:space="0"/>
              <w:bottom w:val="single" w:color="auto" w:sz="4" w:space="0"/>
              <w:right w:val="single" w:color="auto" w:sz="4" w:space="0"/>
            </w:tcBorders>
            <w:noWrap w:val="0"/>
            <w:vAlign w:val="center"/>
          </w:tcPr>
          <w:p>
            <w:pPr>
              <w:spacing w:line="360" w:lineRule="exact"/>
              <w:rPr>
                <w:rFonts w:ascii="宋体" w:hAnsi="宋体"/>
                <w:sz w:val="24"/>
              </w:rPr>
            </w:pPr>
            <w:r>
              <w:rPr>
                <w:rFonts w:hint="eastAsia" w:ascii="宋体" w:hAnsi="宋体"/>
                <w:sz w:val="24"/>
              </w:rPr>
              <w:t>毕业</w:t>
            </w:r>
          </w:p>
          <w:p>
            <w:pPr>
              <w:spacing w:line="360" w:lineRule="exact"/>
              <w:rPr>
                <w:rFonts w:hint="eastAsia" w:ascii="宋体" w:hAnsi="宋体"/>
                <w:sz w:val="24"/>
              </w:rPr>
            </w:pPr>
            <w:r>
              <w:rPr>
                <w:rFonts w:hint="eastAsia" w:ascii="宋体" w:hAnsi="宋体"/>
                <w:sz w:val="24"/>
              </w:rPr>
              <w:t>时间</w:t>
            </w:r>
          </w:p>
        </w:tc>
        <w:tc>
          <w:tcPr>
            <w:tcW w:w="1456" w:type="dxa"/>
            <w:tcBorders>
              <w:top w:val="single" w:color="auto" w:sz="4" w:space="0"/>
              <w:left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146" w:type="dxa"/>
            <w:tcBorders>
              <w:top w:val="single" w:color="auto" w:sz="4" w:space="0"/>
              <w:bottom w:val="single" w:color="auto" w:sz="4" w:space="0"/>
            </w:tcBorders>
            <w:noWrap w:val="0"/>
            <w:vAlign w:val="center"/>
          </w:tcPr>
          <w:p>
            <w:pPr>
              <w:spacing w:line="360" w:lineRule="exact"/>
              <w:jc w:val="center"/>
              <w:rPr>
                <w:rFonts w:hint="eastAsia" w:ascii="宋体" w:hAnsi="宋体"/>
                <w:sz w:val="24"/>
              </w:rPr>
            </w:pPr>
            <w:r>
              <w:rPr>
                <w:rFonts w:hint="eastAsia" w:ascii="宋体" w:hAnsi="宋体"/>
                <w:sz w:val="24"/>
              </w:rPr>
              <w:t>毕业院校系及专业</w:t>
            </w:r>
          </w:p>
        </w:tc>
        <w:tc>
          <w:tcPr>
            <w:tcW w:w="8572" w:type="dxa"/>
            <w:gridSpan w:val="14"/>
            <w:tcBorders>
              <w:top w:val="single" w:color="auto" w:sz="4" w:space="0"/>
              <w:bottom w:val="single" w:color="auto" w:sz="4" w:space="0"/>
            </w:tcBorders>
            <w:noWrap w:val="0"/>
            <w:vAlign w:val="center"/>
          </w:tcPr>
          <w:p>
            <w:pPr>
              <w:spacing w:line="36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8" w:hRule="atLeast"/>
          <w:jc w:val="center"/>
        </w:trPr>
        <w:tc>
          <w:tcPr>
            <w:tcW w:w="1146" w:type="dxa"/>
            <w:tcBorders>
              <w:bottom w:val="single" w:color="auto" w:sz="4" w:space="0"/>
            </w:tcBorders>
            <w:noWrap w:val="0"/>
            <w:vAlign w:val="center"/>
          </w:tcPr>
          <w:p>
            <w:pPr>
              <w:spacing w:line="300" w:lineRule="exact"/>
              <w:rPr>
                <w:rFonts w:hint="eastAsia" w:ascii="宋体" w:hAnsi="宋体"/>
                <w:sz w:val="24"/>
              </w:rPr>
            </w:pPr>
            <w:r>
              <w:rPr>
                <w:rFonts w:hint="eastAsia" w:ascii="宋体" w:hAnsi="宋体"/>
                <w:sz w:val="24"/>
              </w:rPr>
              <w:t>简  历</w:t>
            </w:r>
          </w:p>
          <w:p>
            <w:pPr>
              <w:spacing w:line="260" w:lineRule="exact"/>
              <w:rPr>
                <w:rFonts w:hint="eastAsia" w:ascii="宋体" w:hAnsi="宋体"/>
                <w:sz w:val="24"/>
              </w:rPr>
            </w:pPr>
            <w:r>
              <w:rPr>
                <w:rFonts w:hint="eastAsia" w:ascii="宋体" w:hAnsi="宋体"/>
                <w:sz w:val="24"/>
              </w:rPr>
              <w:t>（从高中开始填写，包括教育经历和工作经历简历,按时间顺序填写至今，时间不能中断。）</w:t>
            </w:r>
          </w:p>
        </w:tc>
        <w:tc>
          <w:tcPr>
            <w:tcW w:w="8572" w:type="dxa"/>
            <w:gridSpan w:val="14"/>
            <w:tcBorders>
              <w:bottom w:val="single" w:color="auto" w:sz="4" w:space="0"/>
            </w:tcBorders>
            <w:noWrap w:val="0"/>
            <w:vAlign w:val="top"/>
          </w:tcPr>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jc w:val="center"/>
        </w:trPr>
        <w:tc>
          <w:tcPr>
            <w:tcW w:w="1146" w:type="dxa"/>
            <w:tcBorders>
              <w:bottom w:val="single" w:color="auto" w:sz="4" w:space="0"/>
            </w:tcBorders>
            <w:noWrap w:val="0"/>
            <w:vAlign w:val="center"/>
          </w:tcPr>
          <w:p>
            <w:pPr>
              <w:spacing w:line="280" w:lineRule="exact"/>
              <w:rPr>
                <w:rFonts w:hint="eastAsia" w:ascii="宋体" w:hAnsi="宋体"/>
                <w:sz w:val="24"/>
              </w:rPr>
            </w:pPr>
            <w:r>
              <w:rPr>
                <w:rFonts w:hint="eastAsia" w:ascii="宋体" w:hAnsi="宋体"/>
                <w:sz w:val="24"/>
              </w:rPr>
              <w:t>是否与其他单位存在劳务关系</w:t>
            </w:r>
          </w:p>
        </w:tc>
        <w:tc>
          <w:tcPr>
            <w:tcW w:w="8572" w:type="dxa"/>
            <w:gridSpan w:val="14"/>
            <w:tcBorders>
              <w:bottom w:val="single" w:color="auto" w:sz="4" w:space="0"/>
            </w:tcBorders>
            <w:noWrap w:val="0"/>
            <w:vAlign w:val="center"/>
          </w:tcPr>
          <w:p>
            <w:pPr>
              <w:spacing w:before="156" w:beforeLines="50" w:line="240" w:lineRule="exact"/>
              <w:jc w:val="center"/>
              <w:rPr>
                <w:rFonts w:hint="eastAsia" w:ascii="宋体" w:hAnsi="宋体" w:cs="仿宋"/>
                <w:sz w:val="24"/>
              </w:rPr>
            </w:pPr>
            <w:r>
              <w:rPr>
                <w:rFonts w:hint="eastAsia" w:ascii="宋体" w:hAnsi="宋体" w:cs="仿宋"/>
                <w:sz w:val="24"/>
              </w:rPr>
              <w:t xml:space="preserve">已解除（ </w:t>
            </w:r>
            <w:r>
              <w:rPr>
                <w:rFonts w:ascii="宋体" w:hAnsi="宋体" w:cs="仿宋"/>
                <w:sz w:val="24"/>
              </w:rPr>
              <w:t xml:space="preserve"> </w:t>
            </w:r>
            <w:r>
              <w:rPr>
                <w:rFonts w:hint="eastAsia" w:ascii="宋体" w:hAnsi="宋体" w:cs="仿宋"/>
                <w:sz w:val="24"/>
              </w:rPr>
              <w:t>）     未办完离职手续 （  ）      还在职（  ）</w:t>
            </w:r>
          </w:p>
          <w:p>
            <w:pPr>
              <w:spacing w:before="156" w:beforeLines="50" w:line="240" w:lineRule="exact"/>
              <w:jc w:val="center"/>
              <w:rPr>
                <w:rFonts w:hint="eastAsia" w:ascii="宋体" w:hAnsi="宋体" w:cs="仿宋"/>
                <w:sz w:val="18"/>
                <w:szCs w:val="18"/>
              </w:rPr>
            </w:pPr>
            <w:r>
              <w:rPr>
                <w:rFonts w:hint="eastAsia" w:ascii="宋体" w:hAnsi="宋体" w:cs="仿宋"/>
                <w:sz w:val="18"/>
                <w:szCs w:val="18"/>
              </w:rPr>
              <w:t>填写</w:t>
            </w:r>
            <w:r>
              <w:rPr>
                <w:rFonts w:ascii="宋体" w:hAnsi="宋体" w:cs="仿宋"/>
                <w:sz w:val="18"/>
                <w:szCs w:val="18"/>
              </w:rPr>
              <w:t>说明：</w:t>
            </w:r>
            <w:r>
              <w:rPr>
                <w:rFonts w:hint="eastAsia" w:ascii="宋体" w:hAnsi="宋体" w:cs="仿宋"/>
                <w:sz w:val="18"/>
                <w:szCs w:val="18"/>
              </w:rPr>
              <w:t>根据</w:t>
            </w:r>
            <w:r>
              <w:rPr>
                <w:rFonts w:ascii="宋体" w:hAnsi="宋体" w:cs="仿宋"/>
                <w:sz w:val="18"/>
                <w:szCs w:val="18"/>
              </w:rPr>
              <w:t>个人</w:t>
            </w:r>
            <w:r>
              <w:rPr>
                <w:rFonts w:hint="eastAsia" w:ascii="宋体" w:hAnsi="宋体" w:cs="仿宋"/>
                <w:sz w:val="18"/>
                <w:szCs w:val="18"/>
              </w:rPr>
              <w:t>实际情况</w:t>
            </w:r>
            <w:r>
              <w:rPr>
                <w:rFonts w:ascii="宋体" w:hAnsi="宋体" w:cs="仿宋"/>
                <w:sz w:val="18"/>
                <w:szCs w:val="18"/>
              </w:rPr>
              <w:t>填写“</w:t>
            </w:r>
            <w:r>
              <w:rPr>
                <w:rFonts w:hint="eastAsia" w:ascii="宋体" w:hAnsi="宋体" w:cs="仿宋"/>
                <w:sz w:val="18"/>
                <w:szCs w:val="18"/>
              </w:rPr>
              <w:t>是</w:t>
            </w:r>
            <w:r>
              <w:rPr>
                <w:rFonts w:ascii="宋体" w:hAnsi="宋体" w:cs="仿宋"/>
                <w:sz w:val="18"/>
                <w:szCs w:val="18"/>
              </w:rPr>
              <w:t>”</w:t>
            </w:r>
            <w:r>
              <w:rPr>
                <w:rFonts w:hint="eastAsia" w:ascii="宋体" w:hAnsi="宋体" w:cs="仿宋"/>
                <w:sz w:val="18"/>
                <w:szCs w:val="18"/>
              </w:rPr>
              <w:t>或</w:t>
            </w:r>
            <w:r>
              <w:rPr>
                <w:rFonts w:ascii="宋体" w:hAnsi="宋体" w:cs="仿宋"/>
                <w:sz w:val="18"/>
                <w:szCs w:val="18"/>
              </w:rPr>
              <w:t>“</w:t>
            </w:r>
            <w:r>
              <w:rPr>
                <w:rFonts w:hint="eastAsia" w:ascii="宋体" w:hAnsi="宋体" w:cs="仿宋"/>
                <w:sz w:val="18"/>
                <w:szCs w:val="18"/>
              </w:rPr>
              <w:t>否</w:t>
            </w:r>
            <w:r>
              <w:rPr>
                <w:rFonts w:ascii="宋体" w:hAnsi="宋体" w:cs="仿宋"/>
                <w:sz w:val="18"/>
                <w:szCs w:val="18"/>
              </w:rPr>
              <w:t>”</w:t>
            </w:r>
            <w:r>
              <w:rPr>
                <w:rFonts w:hint="eastAsia" w:ascii="宋体" w:hAnsi="宋体" w:cs="仿宋"/>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146" w:type="dxa"/>
            <w:vMerge w:val="restart"/>
            <w:tcBorders>
              <w:top w:val="single" w:color="auto" w:sz="4" w:space="0"/>
            </w:tcBorders>
            <w:noWrap w:val="0"/>
            <w:vAlign w:val="center"/>
          </w:tcPr>
          <w:p>
            <w:pPr>
              <w:spacing w:line="300" w:lineRule="exact"/>
              <w:jc w:val="center"/>
              <w:rPr>
                <w:rFonts w:hint="eastAsia" w:ascii="宋体" w:hAnsi="宋体"/>
                <w:sz w:val="24"/>
              </w:rPr>
            </w:pPr>
            <w:r>
              <w:rPr>
                <w:rFonts w:hint="eastAsia" w:ascii="宋体" w:hAnsi="宋体"/>
                <w:sz w:val="24"/>
              </w:rPr>
              <w:t>家庭主要成员及重要社会关系</w:t>
            </w:r>
          </w:p>
          <w:p>
            <w:pPr>
              <w:spacing w:line="300" w:lineRule="exact"/>
              <w:jc w:val="center"/>
              <w:rPr>
                <w:rFonts w:hint="eastAsia" w:ascii="宋体" w:hAnsi="宋体"/>
                <w:sz w:val="24"/>
              </w:rPr>
            </w:pPr>
            <w:r>
              <w:rPr>
                <w:rFonts w:hint="eastAsia" w:ascii="宋体" w:hAnsi="宋体"/>
                <w:szCs w:val="21"/>
              </w:rPr>
              <w:t>（如实填写直系亲属信息：配偶、子女、父母）</w:t>
            </w:r>
          </w:p>
        </w:tc>
        <w:tc>
          <w:tcPr>
            <w:tcW w:w="1249" w:type="dxa"/>
            <w:tcBorders>
              <w:top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称谓</w:t>
            </w:r>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姓名</w:t>
            </w:r>
          </w:p>
        </w:tc>
        <w:tc>
          <w:tcPr>
            <w:tcW w:w="126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出生年月</w:t>
            </w:r>
          </w:p>
        </w:tc>
        <w:tc>
          <w:tcPr>
            <w:tcW w:w="99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2280" w:hanging="2280" w:hangingChars="950"/>
              <w:jc w:val="center"/>
              <w:rPr>
                <w:rFonts w:hint="eastAsia" w:ascii="宋体" w:hAnsi="宋体" w:cs="仿宋"/>
                <w:sz w:val="24"/>
              </w:rPr>
            </w:pPr>
            <w:r>
              <w:rPr>
                <w:rFonts w:hint="eastAsia" w:ascii="宋体" w:hAnsi="宋体" w:cs="仿宋"/>
                <w:sz w:val="24"/>
              </w:rPr>
              <w:t>政治</w:t>
            </w:r>
          </w:p>
          <w:p>
            <w:pPr>
              <w:spacing w:line="240" w:lineRule="exact"/>
              <w:ind w:left="2280" w:hanging="2280" w:hangingChars="950"/>
              <w:jc w:val="center"/>
              <w:rPr>
                <w:rFonts w:hint="eastAsia" w:ascii="宋体" w:hAnsi="宋体" w:cs="仿宋"/>
                <w:sz w:val="24"/>
              </w:rPr>
            </w:pPr>
            <w:r>
              <w:rPr>
                <w:rFonts w:hint="eastAsia" w:ascii="宋体" w:hAnsi="宋体" w:cs="仿宋"/>
                <w:sz w:val="24"/>
              </w:rPr>
              <w:t>面貌</w:t>
            </w:r>
          </w:p>
        </w:tc>
        <w:tc>
          <w:tcPr>
            <w:tcW w:w="4007" w:type="dxa"/>
            <w:gridSpan w:val="6"/>
            <w:tcBorders>
              <w:top w:val="single" w:color="auto" w:sz="4" w:space="0"/>
              <w:left w:val="single" w:color="auto" w:sz="4" w:space="0"/>
              <w:bottom w:val="single" w:color="auto" w:sz="4" w:space="0"/>
            </w:tcBorders>
            <w:noWrap w:val="0"/>
            <w:vAlign w:val="center"/>
          </w:tcPr>
          <w:p>
            <w:pPr>
              <w:spacing w:line="240" w:lineRule="exact"/>
              <w:jc w:val="center"/>
              <w:rPr>
                <w:rFonts w:hint="eastAsia" w:ascii="宋体" w:hAnsi="宋体" w:cs="仿宋"/>
                <w:sz w:val="24"/>
              </w:rPr>
            </w:pPr>
            <w:r>
              <w:rPr>
                <w:rFonts w:hint="eastAsia" w:ascii="宋体" w:hAnsi="宋体" w:cs="仿宋"/>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146" w:type="dxa"/>
            <w:vMerge w:val="continue"/>
            <w:noWrap w:val="0"/>
            <w:vAlign w:val="center"/>
          </w:tcPr>
          <w:p>
            <w:pPr>
              <w:spacing w:line="260" w:lineRule="exact"/>
              <w:rPr>
                <w:rFonts w:hint="eastAsia" w:ascii="宋体" w:hAnsi="宋体"/>
                <w:sz w:val="24"/>
              </w:rPr>
            </w:pPr>
          </w:p>
        </w:tc>
        <w:tc>
          <w:tcPr>
            <w:tcW w:w="1249" w:type="dxa"/>
            <w:tcBorders>
              <w:top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060"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1264" w:type="dxa"/>
            <w:gridSpan w:val="2"/>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992" w:type="dxa"/>
            <w:gridSpan w:val="3"/>
            <w:tcBorders>
              <w:top w:val="single" w:color="auto" w:sz="4" w:space="0"/>
              <w:left w:val="single" w:color="auto" w:sz="4" w:space="0"/>
              <w:bottom w:val="single" w:color="auto" w:sz="4" w:space="0"/>
              <w:right w:val="single" w:color="auto" w:sz="4" w:space="0"/>
            </w:tcBorders>
            <w:noWrap w:val="0"/>
            <w:vAlign w:val="top"/>
          </w:tcPr>
          <w:p>
            <w:pPr>
              <w:spacing w:line="240" w:lineRule="exact"/>
              <w:ind w:left="2280" w:hanging="2280" w:hangingChars="950"/>
              <w:rPr>
                <w:rFonts w:hint="eastAsia" w:ascii="宋体" w:hAnsi="宋体" w:cs="仿宋"/>
                <w:sz w:val="24"/>
              </w:rPr>
            </w:pPr>
          </w:p>
        </w:tc>
        <w:tc>
          <w:tcPr>
            <w:tcW w:w="4007" w:type="dxa"/>
            <w:gridSpan w:val="6"/>
            <w:tcBorders>
              <w:top w:val="single" w:color="auto" w:sz="4" w:space="0"/>
              <w:left w:val="single" w:color="auto" w:sz="4" w:space="0"/>
              <w:bottom w:val="single" w:color="auto" w:sz="4" w:space="0"/>
            </w:tcBorders>
            <w:noWrap w:val="0"/>
            <w:vAlign w:val="top"/>
          </w:tcPr>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98" w:hRule="atLeast"/>
          <w:jc w:val="center"/>
        </w:trPr>
        <w:tc>
          <w:tcPr>
            <w:tcW w:w="9718" w:type="dxa"/>
            <w:gridSpan w:val="15"/>
            <w:noWrap w:val="0"/>
            <w:vAlign w:val="center"/>
          </w:tcPr>
          <w:p>
            <w:pPr>
              <w:ind w:firstLine="482" w:firstLineChars="200"/>
              <w:rPr>
                <w:rFonts w:hint="eastAsia" w:ascii="宋体" w:hAnsi="宋体"/>
                <w:bCs/>
                <w:sz w:val="24"/>
              </w:rPr>
            </w:pPr>
            <w:r>
              <w:rPr>
                <w:rFonts w:hint="eastAsia" w:ascii="宋体" w:hAnsi="宋体"/>
                <w:b/>
                <w:sz w:val="24"/>
              </w:rPr>
              <w:t xml:space="preserve">本人承诺：上述填写内容和提供的相关材料真实有效，符合招聘简章的报考条件。如有不实，弄虚作假，本人自愿放弃聘用资格并承担相应责任。 </w:t>
            </w:r>
            <w:r>
              <w:rPr>
                <w:rFonts w:hint="eastAsia" w:ascii="宋体" w:hAnsi="宋体"/>
                <w:bCs/>
                <w:sz w:val="24"/>
              </w:rPr>
              <w:t xml:space="preserve">                           </w:t>
            </w:r>
          </w:p>
          <w:p>
            <w:pPr>
              <w:ind w:firstLine="3480" w:firstLineChars="1450"/>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bCs/>
                <w:sz w:val="24"/>
              </w:rPr>
            </w:pPr>
          </w:p>
          <w:p>
            <w:pPr>
              <w:spacing w:line="260" w:lineRule="exact"/>
              <w:jc w:val="right"/>
              <w:rPr>
                <w:rFonts w:hint="eastAsia" w:ascii="宋体" w:hAnsi="宋体"/>
                <w:sz w:val="24"/>
              </w:rPr>
            </w:pPr>
            <w:r>
              <w:rPr>
                <w:rFonts w:hint="eastAsia" w:ascii="宋体" w:hAnsi="宋体"/>
                <w:bCs/>
                <w:sz w:val="24"/>
              </w:rPr>
              <w:t>报考承诺人签名：                     年    月    日</w:t>
            </w:r>
          </w:p>
          <w:p>
            <w:pPr>
              <w:spacing w:line="240" w:lineRule="exact"/>
              <w:ind w:left="2280" w:hanging="2280" w:hangingChars="950"/>
              <w:rPr>
                <w:rFonts w:hint="eastAsia"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8" w:hRule="atLeast"/>
          <w:jc w:val="center"/>
        </w:trPr>
        <w:tc>
          <w:tcPr>
            <w:tcW w:w="1146" w:type="dxa"/>
            <w:noWrap w:val="0"/>
            <w:vAlign w:val="center"/>
          </w:tcPr>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资格</w:t>
            </w:r>
          </w:p>
          <w:p>
            <w:pPr>
              <w:pStyle w:val="6"/>
              <w:spacing w:before="0" w:beforeAutospacing="0" w:after="0" w:afterAutospacing="0" w:line="360" w:lineRule="exact"/>
              <w:jc w:val="center"/>
              <w:rPr>
                <w:rFonts w:hint="eastAsia" w:ascii="仿宋_GB2312" w:hAnsi="Tahoma" w:eastAsia="仿宋_GB2312" w:cs="Tahoma"/>
                <w:color w:val="000000"/>
                <w:sz w:val="28"/>
                <w:szCs w:val="28"/>
              </w:rPr>
            </w:pPr>
            <w:r>
              <w:rPr>
                <w:rFonts w:hint="eastAsia" w:ascii="仿宋_GB2312" w:hAnsi="Tahoma" w:eastAsia="仿宋_GB2312" w:cs="Tahoma"/>
                <w:color w:val="000000"/>
                <w:sz w:val="28"/>
                <w:szCs w:val="28"/>
              </w:rPr>
              <w:t>审核</w:t>
            </w:r>
          </w:p>
          <w:p>
            <w:pPr>
              <w:pStyle w:val="6"/>
              <w:spacing w:before="0" w:beforeAutospacing="0" w:after="0" w:afterAutospacing="0" w:line="360" w:lineRule="exact"/>
              <w:jc w:val="center"/>
              <w:rPr>
                <w:rFonts w:hint="eastAsia" w:eastAsia="仿宋_GB2312"/>
              </w:rPr>
            </w:pPr>
            <w:r>
              <w:rPr>
                <w:rFonts w:hint="eastAsia" w:ascii="仿宋_GB2312" w:hAnsi="Tahoma" w:eastAsia="仿宋_GB2312" w:cs="Tahoma"/>
                <w:color w:val="000000"/>
                <w:sz w:val="28"/>
                <w:szCs w:val="28"/>
              </w:rPr>
              <w:t>意见</w:t>
            </w:r>
          </w:p>
        </w:tc>
        <w:tc>
          <w:tcPr>
            <w:tcW w:w="8572" w:type="dxa"/>
            <w:gridSpan w:val="14"/>
            <w:tcBorders>
              <w:top w:val="single" w:color="auto" w:sz="4" w:space="0"/>
              <w:bottom w:val="single" w:color="auto" w:sz="4" w:space="0"/>
            </w:tcBorders>
            <w:noWrap w:val="0"/>
            <w:vAlign w:val="top"/>
          </w:tcPr>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初审情况：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both"/>
              <w:rPr>
                <w:rFonts w:ascii="仿宋_GB2312" w:hAnsi="Tahoma" w:eastAsia="仿宋_GB2312" w:cs="Tahoma"/>
                <w:color w:val="000000"/>
                <w:sz w:val="28"/>
                <w:szCs w:val="28"/>
              </w:rPr>
            </w:pPr>
            <w:r>
              <w:rPr>
                <w:rFonts w:hint="eastAsia" w:ascii="仿宋_GB2312" w:hAnsi="Tahoma" w:eastAsia="仿宋_GB2312" w:cs="Tahoma"/>
                <w:color w:val="000000"/>
                <w:sz w:val="28"/>
                <w:szCs w:val="28"/>
              </w:rPr>
              <w:t>复审情况：</w:t>
            </w:r>
          </w:p>
          <w:p>
            <w:pPr>
              <w:pStyle w:val="6"/>
              <w:spacing w:before="0" w:beforeAutospacing="0" w:after="0" w:afterAutospacing="0" w:line="360" w:lineRule="exact"/>
              <w:jc w:val="both"/>
              <w:rPr>
                <w:rFonts w:ascii="仿宋_GB2312" w:hAnsi="Tahoma" w:eastAsia="仿宋_GB2312" w:cs="Tahoma"/>
                <w:color w:val="000000"/>
                <w:sz w:val="28"/>
                <w:szCs w:val="28"/>
              </w:rPr>
            </w:pPr>
          </w:p>
          <w:p>
            <w:pPr>
              <w:pStyle w:val="6"/>
              <w:spacing w:before="0" w:beforeAutospacing="0" w:after="0" w:afterAutospacing="0" w:line="360" w:lineRule="exact"/>
              <w:jc w:val="both"/>
              <w:rPr>
                <w:rFonts w:hint="eastAsia" w:ascii="仿宋_GB2312" w:hAnsi="Tahoma" w:eastAsia="仿宋_GB2312" w:cs="Tahoma"/>
                <w:color w:val="000000"/>
                <w:sz w:val="28"/>
                <w:szCs w:val="28"/>
              </w:rPr>
            </w:pPr>
          </w:p>
          <w:p>
            <w:pPr>
              <w:pStyle w:val="6"/>
              <w:spacing w:before="0" w:beforeAutospacing="0" w:after="0" w:afterAutospacing="0" w:line="360" w:lineRule="exact"/>
              <w:jc w:val="center"/>
              <w:rPr>
                <w:rFonts w:hint="eastAsia" w:cs="仿宋"/>
              </w:rPr>
            </w:pPr>
            <w:r>
              <w:rPr>
                <w:rFonts w:hint="eastAsia" w:ascii="仿宋_GB2312" w:hAnsi="Tahoma" w:eastAsia="仿宋_GB2312" w:cs="Tahoma"/>
                <w:color w:val="000000"/>
                <w:sz w:val="28"/>
                <w:szCs w:val="28"/>
              </w:rPr>
              <w:t>审核人签名：            日期：</w:t>
            </w:r>
          </w:p>
          <w:p>
            <w:pPr>
              <w:pStyle w:val="6"/>
              <w:spacing w:before="0" w:beforeAutospacing="0" w:after="0" w:afterAutospacing="0" w:line="360" w:lineRule="exact"/>
              <w:jc w:val="both"/>
              <w:rPr>
                <w:rFonts w:hint="eastAsia" w:cs="仿宋"/>
              </w:rPr>
            </w:pPr>
          </w:p>
        </w:tc>
      </w:tr>
    </w:tbl>
    <w:p>
      <w:pPr>
        <w:spacing w:line="300" w:lineRule="exact"/>
        <w:rPr>
          <w:rFonts w:hint="eastAsia"/>
        </w:rPr>
      </w:pPr>
      <w:r>
        <w:rPr>
          <w:rFonts w:hint="eastAsia"/>
        </w:rPr>
        <w:t xml:space="preserve">                                                                   20</w:t>
      </w:r>
      <w:r>
        <w:rPr>
          <w:rFonts w:hint="eastAsia"/>
          <w:lang w:val="en-US" w:eastAsia="zh-CN"/>
        </w:rPr>
        <w:t>22</w:t>
      </w:r>
      <w:r>
        <w:rPr>
          <w:rFonts w:hint="eastAsia"/>
        </w:rPr>
        <w:t>年   月   日</w:t>
      </w:r>
    </w:p>
    <w:p>
      <w:pPr>
        <w:spacing w:line="300" w:lineRule="exact"/>
        <w:rPr>
          <w:rFonts w:hint="eastAsia"/>
          <w:szCs w:val="21"/>
        </w:rPr>
      </w:pPr>
      <w:r>
        <w:rPr>
          <w:rFonts w:hint="eastAsia"/>
          <w:szCs w:val="21"/>
        </w:rPr>
        <w:t>注：1</w:t>
      </w:r>
      <w:r>
        <w:rPr>
          <w:rFonts w:hint="eastAsia"/>
          <w:szCs w:val="21"/>
          <w:lang w:val="en-US" w:eastAsia="zh-CN"/>
        </w:rPr>
        <w:t>.</w:t>
      </w:r>
      <w:r>
        <w:rPr>
          <w:rFonts w:hint="eastAsia"/>
          <w:szCs w:val="21"/>
        </w:rPr>
        <w:t>应聘者应对自己所填报资料的真实性负责，凡有弄虚作假者，取消聘用资格；</w:t>
      </w:r>
    </w:p>
    <w:p>
      <w:pPr>
        <w:numPr>
          <w:ilvl w:val="0"/>
          <w:numId w:val="0"/>
        </w:numPr>
        <w:spacing w:line="300" w:lineRule="exact"/>
        <w:ind w:left="420" w:leftChars="0"/>
        <w:rPr>
          <w:rFonts w:hint="eastAsia" w:ascii="方正小标宋简体" w:hAnsi="宋体" w:eastAsia="方正小标宋简体"/>
          <w:spacing w:val="100"/>
          <w:sz w:val="44"/>
          <w:szCs w:val="44"/>
          <w:lang w:eastAsia="zh-CN"/>
        </w:rPr>
      </w:pPr>
      <w:r>
        <w:rPr>
          <w:rFonts w:hint="eastAsia"/>
          <w:szCs w:val="21"/>
          <w:lang w:val="en-US" w:eastAsia="zh-CN"/>
        </w:rPr>
        <w:t>2.</w:t>
      </w:r>
      <w:r>
        <w:rPr>
          <w:rFonts w:hint="eastAsia"/>
          <w:szCs w:val="21"/>
        </w:rPr>
        <w:t>此表除审核栏的内容外，其余由应聘者填写，打印一式2份。</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lang w:eastAsia="zh-CN"/>
        </w:rPr>
      </w:pPr>
      <w:r>
        <w:rPr>
          <w:rFonts w:hint="eastAsia" w:ascii="方正小标宋简体" w:hAnsi="宋体" w:eastAsia="方正小标宋简体"/>
          <w:spacing w:val="100"/>
          <w:sz w:val="44"/>
          <w:szCs w:val="44"/>
          <w:lang w:eastAsia="zh-CN"/>
        </w:rPr>
        <w:t>南宁市青秀区市场监督管理局</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宋体" w:eastAsia="方正小标宋简体"/>
          <w:spacing w:val="100"/>
          <w:sz w:val="44"/>
          <w:szCs w:val="44"/>
          <w:lang w:eastAsia="zh-CN"/>
        </w:rPr>
      </w:pPr>
      <w:r>
        <w:rPr>
          <w:rFonts w:hint="eastAsia" w:ascii="方正小标宋简体" w:hAnsi="宋体" w:eastAsia="方正小标宋简体"/>
          <w:spacing w:val="100"/>
          <w:sz w:val="44"/>
          <w:szCs w:val="44"/>
          <w:lang w:eastAsia="zh-CN"/>
        </w:rPr>
        <w:t>招聘岗位表</w:t>
      </w:r>
    </w:p>
    <w:tbl>
      <w:tblPr>
        <w:tblStyle w:val="8"/>
        <w:tblpPr w:leftFromText="180" w:rightFromText="180" w:vertAnchor="text" w:horzAnchor="page" w:tblpX="1875" w:tblpY="512"/>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569"/>
        <w:gridCol w:w="1162"/>
        <w:gridCol w:w="1313"/>
        <w:gridCol w:w="167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88" w:type="dxa"/>
            <w:noWrap w:val="0"/>
            <w:vAlign w:val="center"/>
          </w:tcPr>
          <w:p>
            <w:pPr>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招聘 单位</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专业（学科）   类别</w:t>
            </w:r>
          </w:p>
        </w:tc>
        <w:tc>
          <w:tcPr>
            <w:tcW w:w="1162" w:type="dxa"/>
            <w:noWrap w:val="0"/>
            <w:vAlign w:val="center"/>
          </w:tcPr>
          <w:p>
            <w:pPr>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学历</w:t>
            </w:r>
          </w:p>
        </w:tc>
        <w:tc>
          <w:tcPr>
            <w:tcW w:w="1313" w:type="dxa"/>
            <w:noWrap w:val="0"/>
            <w:vAlign w:val="center"/>
          </w:tcPr>
          <w:p>
            <w:pPr>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其他要求</w:t>
            </w:r>
          </w:p>
        </w:tc>
        <w:tc>
          <w:tcPr>
            <w:tcW w:w="1673" w:type="dxa"/>
            <w:noWrap w:val="0"/>
            <w:vAlign w:val="center"/>
          </w:tcPr>
          <w:p>
            <w:pPr>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报名地点</w:t>
            </w:r>
          </w:p>
        </w:tc>
        <w:tc>
          <w:tcPr>
            <w:tcW w:w="1916" w:type="dxa"/>
            <w:noWrap w:val="0"/>
            <w:vAlign w:val="center"/>
          </w:tcPr>
          <w:p>
            <w:pPr>
              <w:snapToGrid w:val="0"/>
              <w:spacing w:line="240" w:lineRule="auto"/>
              <w:jc w:val="center"/>
              <w:textAlignment w:val="top"/>
              <w:rPr>
                <w:rFonts w:hint="eastAsia" w:ascii="黑体" w:hAnsi="黑体" w:eastAsia="黑体" w:cs="黑体"/>
                <w:b/>
                <w:bCs/>
                <w:sz w:val="20"/>
                <w:szCs w:val="20"/>
                <w:vertAlign w:val="baseline"/>
                <w:lang w:val="en-US" w:eastAsia="zh-CN"/>
              </w:rPr>
            </w:pPr>
            <w:r>
              <w:rPr>
                <w:rFonts w:hint="eastAsia" w:ascii="黑体" w:hAnsi="黑体" w:eastAsia="黑体" w:cs="黑体"/>
                <w:b/>
                <w:bCs/>
                <w:sz w:val="20"/>
                <w:szCs w:val="20"/>
                <w:vertAlign w:val="baseline"/>
                <w:lang w:val="en-US"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88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南宁市青秀区市场监督管理局</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不限专业（5名）</w:t>
            </w:r>
          </w:p>
        </w:tc>
        <w:tc>
          <w:tcPr>
            <w:tcW w:w="116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全日制本科及以上</w:t>
            </w:r>
          </w:p>
        </w:tc>
        <w:tc>
          <w:tcPr>
            <w:tcW w:w="13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要求为中共党员，能力优秀者适当放宽招聘条件。</w:t>
            </w:r>
          </w:p>
        </w:tc>
        <w:tc>
          <w:tcPr>
            <w:tcW w:w="167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default"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南宁市青秀区金洲路34号1楼1017办公室</w:t>
            </w:r>
          </w:p>
        </w:tc>
        <w:tc>
          <w:tcPr>
            <w:tcW w:w="19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丘股长</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黄女士</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top"/>
              <w:rPr>
                <w:rFonts w:hint="eastAsia" w:ascii="仿宋_GB2312" w:hAnsi="仿宋_GB2312" w:eastAsia="仿宋_GB2312" w:cs="仿宋_GB2312"/>
                <w:b w:val="0"/>
                <w:bCs w:val="0"/>
                <w:color w:val="auto"/>
                <w:sz w:val="20"/>
                <w:szCs w:val="20"/>
                <w:vertAlign w:val="baseline"/>
                <w:lang w:val="en-US" w:eastAsia="zh-CN"/>
              </w:rPr>
            </w:pPr>
            <w:r>
              <w:rPr>
                <w:rFonts w:hint="eastAsia" w:ascii="仿宋_GB2312" w:hAnsi="仿宋_GB2312" w:eastAsia="仿宋_GB2312" w:cs="仿宋_GB2312"/>
                <w:b w:val="0"/>
                <w:bCs w:val="0"/>
                <w:color w:val="auto"/>
                <w:sz w:val="20"/>
                <w:szCs w:val="20"/>
                <w:vertAlign w:val="baseline"/>
                <w:lang w:val="en-US" w:eastAsia="zh-CN"/>
              </w:rPr>
              <w:t>0771-5502420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21"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top"/>
              <w:rPr>
                <w:rFonts w:hint="eastAsia" w:ascii="仿宋_GB2312" w:hAnsi="仿宋_GB2312" w:eastAsia="仿宋_GB2312" w:cs="仿宋_GB2312"/>
                <w:b w:val="0"/>
                <w:bCs w:val="0"/>
                <w:color w:val="auto"/>
                <w:kern w:val="2"/>
                <w:sz w:val="20"/>
                <w:szCs w:val="20"/>
                <w:vertAlign w:val="baseline"/>
                <w:lang w:val="en-US" w:eastAsia="zh-CN" w:bidi="ar-SA"/>
              </w:rPr>
            </w:pPr>
            <w:r>
              <w:rPr>
                <w:rFonts w:hint="eastAsia" w:ascii="仿宋_GB2312" w:hAnsi="仿宋_GB2312" w:eastAsia="仿宋_GB2312" w:cs="仿宋_GB2312"/>
                <w:b w:val="0"/>
                <w:bCs w:val="0"/>
                <w:color w:val="auto"/>
                <w:sz w:val="20"/>
                <w:szCs w:val="20"/>
                <w:vertAlign w:val="baseline"/>
                <w:lang w:val="en-US" w:eastAsia="zh-CN"/>
              </w:rPr>
              <w:t>注：如因工作安排，需服从调剂。</w:t>
            </w:r>
          </w:p>
        </w:tc>
      </w:tr>
    </w:tbl>
    <w:p>
      <w:pPr>
        <w:numPr>
          <w:ilvl w:val="0"/>
          <w:numId w:val="0"/>
        </w:numPr>
        <w:spacing w:line="300" w:lineRule="exact"/>
        <w:ind w:left="420" w:leftChars="0"/>
        <w:rPr>
          <w:szCs w:val="21"/>
        </w:rPr>
      </w:pPr>
    </w:p>
    <w:sectPr>
      <w:footerReference r:id="rId3" w:type="default"/>
      <w:pgSz w:w="11906" w:h="16838"/>
      <w:pgMar w:top="1089" w:right="1247"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3OWVlYWRiMWYyODViYWI1ZTQyYjFkOGExOTE5NzEifQ=="/>
  </w:docVars>
  <w:rsids>
    <w:rsidRoot w:val="000113C3"/>
    <w:rsid w:val="000000EC"/>
    <w:rsid w:val="000113C3"/>
    <w:rsid w:val="0001581D"/>
    <w:rsid w:val="000329DF"/>
    <w:rsid w:val="0003764C"/>
    <w:rsid w:val="000555B6"/>
    <w:rsid w:val="0005613A"/>
    <w:rsid w:val="0006189A"/>
    <w:rsid w:val="00061ADD"/>
    <w:rsid w:val="00075ECF"/>
    <w:rsid w:val="00096DFB"/>
    <w:rsid w:val="000B2048"/>
    <w:rsid w:val="000C593E"/>
    <w:rsid w:val="000C6D90"/>
    <w:rsid w:val="000D08D1"/>
    <w:rsid w:val="000D4AD9"/>
    <w:rsid w:val="000D6D1C"/>
    <w:rsid w:val="000F0C50"/>
    <w:rsid w:val="000F4CED"/>
    <w:rsid w:val="00112AE5"/>
    <w:rsid w:val="00121A69"/>
    <w:rsid w:val="001241C2"/>
    <w:rsid w:val="0014297F"/>
    <w:rsid w:val="00147281"/>
    <w:rsid w:val="00153EF0"/>
    <w:rsid w:val="001543E0"/>
    <w:rsid w:val="00154DB3"/>
    <w:rsid w:val="001677E7"/>
    <w:rsid w:val="0017388A"/>
    <w:rsid w:val="001759AB"/>
    <w:rsid w:val="001833DD"/>
    <w:rsid w:val="0019320B"/>
    <w:rsid w:val="00195782"/>
    <w:rsid w:val="001970A7"/>
    <w:rsid w:val="001C1378"/>
    <w:rsid w:val="001D3836"/>
    <w:rsid w:val="001D4FED"/>
    <w:rsid w:val="001E01D4"/>
    <w:rsid w:val="002352AF"/>
    <w:rsid w:val="002450F8"/>
    <w:rsid w:val="00246696"/>
    <w:rsid w:val="00250D87"/>
    <w:rsid w:val="00251093"/>
    <w:rsid w:val="00257529"/>
    <w:rsid w:val="00266C41"/>
    <w:rsid w:val="00281CF8"/>
    <w:rsid w:val="0029195E"/>
    <w:rsid w:val="002B7D65"/>
    <w:rsid w:val="002C3587"/>
    <w:rsid w:val="002C6E12"/>
    <w:rsid w:val="002D6354"/>
    <w:rsid w:val="002F0DFA"/>
    <w:rsid w:val="002F43AD"/>
    <w:rsid w:val="002F6CE4"/>
    <w:rsid w:val="00301329"/>
    <w:rsid w:val="003027E9"/>
    <w:rsid w:val="00314A9A"/>
    <w:rsid w:val="0032035E"/>
    <w:rsid w:val="003205A4"/>
    <w:rsid w:val="00321E8D"/>
    <w:rsid w:val="00326AC3"/>
    <w:rsid w:val="003345AE"/>
    <w:rsid w:val="00347524"/>
    <w:rsid w:val="00353007"/>
    <w:rsid w:val="003628BD"/>
    <w:rsid w:val="00375FD7"/>
    <w:rsid w:val="00376E34"/>
    <w:rsid w:val="00380B72"/>
    <w:rsid w:val="00380B90"/>
    <w:rsid w:val="003A1070"/>
    <w:rsid w:val="003A5A24"/>
    <w:rsid w:val="003B398A"/>
    <w:rsid w:val="003B4CE4"/>
    <w:rsid w:val="003E66DB"/>
    <w:rsid w:val="003F2155"/>
    <w:rsid w:val="003F51FD"/>
    <w:rsid w:val="00416E09"/>
    <w:rsid w:val="00424E20"/>
    <w:rsid w:val="0045120E"/>
    <w:rsid w:val="004538FA"/>
    <w:rsid w:val="0046680A"/>
    <w:rsid w:val="004B01C9"/>
    <w:rsid w:val="004B4B61"/>
    <w:rsid w:val="004C0BA7"/>
    <w:rsid w:val="004C167F"/>
    <w:rsid w:val="004E3BC2"/>
    <w:rsid w:val="004F30DC"/>
    <w:rsid w:val="00501E7F"/>
    <w:rsid w:val="00525E35"/>
    <w:rsid w:val="00530760"/>
    <w:rsid w:val="00543B1D"/>
    <w:rsid w:val="0055396F"/>
    <w:rsid w:val="00561910"/>
    <w:rsid w:val="0056424D"/>
    <w:rsid w:val="005711F0"/>
    <w:rsid w:val="0057537F"/>
    <w:rsid w:val="00582F31"/>
    <w:rsid w:val="00584A00"/>
    <w:rsid w:val="005A6A90"/>
    <w:rsid w:val="005B09E6"/>
    <w:rsid w:val="005B0C7D"/>
    <w:rsid w:val="005B5685"/>
    <w:rsid w:val="005B66EB"/>
    <w:rsid w:val="005C1E1C"/>
    <w:rsid w:val="005D79D8"/>
    <w:rsid w:val="005E2713"/>
    <w:rsid w:val="005F1738"/>
    <w:rsid w:val="005F4492"/>
    <w:rsid w:val="00635CD4"/>
    <w:rsid w:val="006369B5"/>
    <w:rsid w:val="00640465"/>
    <w:rsid w:val="00647A62"/>
    <w:rsid w:val="006508F6"/>
    <w:rsid w:val="00660E92"/>
    <w:rsid w:val="00662C9B"/>
    <w:rsid w:val="0067149B"/>
    <w:rsid w:val="006732EA"/>
    <w:rsid w:val="00681866"/>
    <w:rsid w:val="00692100"/>
    <w:rsid w:val="0069313F"/>
    <w:rsid w:val="006949AB"/>
    <w:rsid w:val="00695086"/>
    <w:rsid w:val="00695EAD"/>
    <w:rsid w:val="006A4705"/>
    <w:rsid w:val="006B0398"/>
    <w:rsid w:val="006B42BE"/>
    <w:rsid w:val="006D3313"/>
    <w:rsid w:val="006E2D1D"/>
    <w:rsid w:val="0071458A"/>
    <w:rsid w:val="00724552"/>
    <w:rsid w:val="00747EDB"/>
    <w:rsid w:val="0075073E"/>
    <w:rsid w:val="007535B4"/>
    <w:rsid w:val="007663C3"/>
    <w:rsid w:val="007703F0"/>
    <w:rsid w:val="00770B53"/>
    <w:rsid w:val="00774301"/>
    <w:rsid w:val="0078580F"/>
    <w:rsid w:val="007B6677"/>
    <w:rsid w:val="007C6E51"/>
    <w:rsid w:val="007D66F4"/>
    <w:rsid w:val="007E2DAA"/>
    <w:rsid w:val="007F56E3"/>
    <w:rsid w:val="00813085"/>
    <w:rsid w:val="00827266"/>
    <w:rsid w:val="008438E2"/>
    <w:rsid w:val="00843E02"/>
    <w:rsid w:val="00844DD5"/>
    <w:rsid w:val="008529CD"/>
    <w:rsid w:val="00854E49"/>
    <w:rsid w:val="00867FFD"/>
    <w:rsid w:val="0087043D"/>
    <w:rsid w:val="008A0DA5"/>
    <w:rsid w:val="008A6909"/>
    <w:rsid w:val="008B31F6"/>
    <w:rsid w:val="008B44AE"/>
    <w:rsid w:val="008B62A1"/>
    <w:rsid w:val="008B6E73"/>
    <w:rsid w:val="008C3773"/>
    <w:rsid w:val="008C3A90"/>
    <w:rsid w:val="008D4D27"/>
    <w:rsid w:val="008E4BB4"/>
    <w:rsid w:val="008E5F66"/>
    <w:rsid w:val="008F625D"/>
    <w:rsid w:val="00923792"/>
    <w:rsid w:val="0093344F"/>
    <w:rsid w:val="009376A3"/>
    <w:rsid w:val="0094113E"/>
    <w:rsid w:val="00953450"/>
    <w:rsid w:val="00957A4C"/>
    <w:rsid w:val="00971499"/>
    <w:rsid w:val="00974C1F"/>
    <w:rsid w:val="00995359"/>
    <w:rsid w:val="009A4BB2"/>
    <w:rsid w:val="009A51F2"/>
    <w:rsid w:val="009A652D"/>
    <w:rsid w:val="009D481A"/>
    <w:rsid w:val="009F57FA"/>
    <w:rsid w:val="009F7233"/>
    <w:rsid w:val="00A03609"/>
    <w:rsid w:val="00A0382D"/>
    <w:rsid w:val="00A07D99"/>
    <w:rsid w:val="00A236FB"/>
    <w:rsid w:val="00A279BD"/>
    <w:rsid w:val="00A32630"/>
    <w:rsid w:val="00A42599"/>
    <w:rsid w:val="00A540A7"/>
    <w:rsid w:val="00A75BB2"/>
    <w:rsid w:val="00AA6033"/>
    <w:rsid w:val="00AC1CCC"/>
    <w:rsid w:val="00AC2D22"/>
    <w:rsid w:val="00AF7620"/>
    <w:rsid w:val="00B0661F"/>
    <w:rsid w:val="00B335A7"/>
    <w:rsid w:val="00B522E8"/>
    <w:rsid w:val="00B56A49"/>
    <w:rsid w:val="00B80940"/>
    <w:rsid w:val="00B9624E"/>
    <w:rsid w:val="00BB0116"/>
    <w:rsid w:val="00BD20A7"/>
    <w:rsid w:val="00BD6E17"/>
    <w:rsid w:val="00BE54DB"/>
    <w:rsid w:val="00BF4B99"/>
    <w:rsid w:val="00C12FAC"/>
    <w:rsid w:val="00C223CA"/>
    <w:rsid w:val="00C71A5E"/>
    <w:rsid w:val="00C7660F"/>
    <w:rsid w:val="00C96E58"/>
    <w:rsid w:val="00CA06C8"/>
    <w:rsid w:val="00CA220A"/>
    <w:rsid w:val="00CA5C4E"/>
    <w:rsid w:val="00CA5EB0"/>
    <w:rsid w:val="00CD3275"/>
    <w:rsid w:val="00CD4E23"/>
    <w:rsid w:val="00D077FF"/>
    <w:rsid w:val="00D22AA1"/>
    <w:rsid w:val="00D32AFF"/>
    <w:rsid w:val="00D367B6"/>
    <w:rsid w:val="00D418FC"/>
    <w:rsid w:val="00D42549"/>
    <w:rsid w:val="00D4341C"/>
    <w:rsid w:val="00D5063D"/>
    <w:rsid w:val="00D5688F"/>
    <w:rsid w:val="00D57B7E"/>
    <w:rsid w:val="00D74556"/>
    <w:rsid w:val="00D940FE"/>
    <w:rsid w:val="00DB7741"/>
    <w:rsid w:val="00DC6E0A"/>
    <w:rsid w:val="00DE6B13"/>
    <w:rsid w:val="00E238C1"/>
    <w:rsid w:val="00E3352F"/>
    <w:rsid w:val="00E55C93"/>
    <w:rsid w:val="00E63F3A"/>
    <w:rsid w:val="00E73B30"/>
    <w:rsid w:val="00E808C9"/>
    <w:rsid w:val="00E97264"/>
    <w:rsid w:val="00EE15A9"/>
    <w:rsid w:val="00EE78AA"/>
    <w:rsid w:val="00EF250B"/>
    <w:rsid w:val="00EF2E60"/>
    <w:rsid w:val="00F06D10"/>
    <w:rsid w:val="00F231E6"/>
    <w:rsid w:val="00F264B0"/>
    <w:rsid w:val="00F27F7C"/>
    <w:rsid w:val="00F37D30"/>
    <w:rsid w:val="00F47318"/>
    <w:rsid w:val="00F53108"/>
    <w:rsid w:val="00F74D3B"/>
    <w:rsid w:val="00F83552"/>
    <w:rsid w:val="00FB3C3F"/>
    <w:rsid w:val="00FB64BE"/>
    <w:rsid w:val="00FB64E9"/>
    <w:rsid w:val="00FC27D0"/>
    <w:rsid w:val="00FD6F7C"/>
    <w:rsid w:val="012A4E2C"/>
    <w:rsid w:val="013C246A"/>
    <w:rsid w:val="013E61E2"/>
    <w:rsid w:val="017752D9"/>
    <w:rsid w:val="01BD7A4F"/>
    <w:rsid w:val="01F30A06"/>
    <w:rsid w:val="022C2001"/>
    <w:rsid w:val="023304FF"/>
    <w:rsid w:val="02A227A1"/>
    <w:rsid w:val="032F672A"/>
    <w:rsid w:val="03443858"/>
    <w:rsid w:val="039829EE"/>
    <w:rsid w:val="03C60BA2"/>
    <w:rsid w:val="03F53C23"/>
    <w:rsid w:val="044161FE"/>
    <w:rsid w:val="04455AD9"/>
    <w:rsid w:val="044F4F79"/>
    <w:rsid w:val="04916C73"/>
    <w:rsid w:val="04AB1DE0"/>
    <w:rsid w:val="04BF763A"/>
    <w:rsid w:val="04DF1A8A"/>
    <w:rsid w:val="05087873"/>
    <w:rsid w:val="05123EAC"/>
    <w:rsid w:val="053A13B6"/>
    <w:rsid w:val="0615279F"/>
    <w:rsid w:val="061816F7"/>
    <w:rsid w:val="06420522"/>
    <w:rsid w:val="06571B43"/>
    <w:rsid w:val="06993225"/>
    <w:rsid w:val="06CC603E"/>
    <w:rsid w:val="06E74FFD"/>
    <w:rsid w:val="06EC0390"/>
    <w:rsid w:val="06EE06B2"/>
    <w:rsid w:val="0700284C"/>
    <w:rsid w:val="07155C37"/>
    <w:rsid w:val="07465DF0"/>
    <w:rsid w:val="07561F05"/>
    <w:rsid w:val="07990616"/>
    <w:rsid w:val="07AA546D"/>
    <w:rsid w:val="07BA78CF"/>
    <w:rsid w:val="07F67816"/>
    <w:rsid w:val="0808579C"/>
    <w:rsid w:val="080F2686"/>
    <w:rsid w:val="083B347B"/>
    <w:rsid w:val="086230FE"/>
    <w:rsid w:val="0874698D"/>
    <w:rsid w:val="087B7D1C"/>
    <w:rsid w:val="08BA0844"/>
    <w:rsid w:val="08CB2A51"/>
    <w:rsid w:val="08CD0492"/>
    <w:rsid w:val="08EA0703"/>
    <w:rsid w:val="09725815"/>
    <w:rsid w:val="09EA6F07"/>
    <w:rsid w:val="0A3D72FF"/>
    <w:rsid w:val="0A764C3F"/>
    <w:rsid w:val="0A7669ED"/>
    <w:rsid w:val="0AAE6186"/>
    <w:rsid w:val="0AB45767"/>
    <w:rsid w:val="0ABC0880"/>
    <w:rsid w:val="0AC37758"/>
    <w:rsid w:val="0AD6392F"/>
    <w:rsid w:val="0AEE6ECB"/>
    <w:rsid w:val="0B680A2B"/>
    <w:rsid w:val="0B9C2483"/>
    <w:rsid w:val="0BAB1872"/>
    <w:rsid w:val="0BE65DF4"/>
    <w:rsid w:val="0C141EF4"/>
    <w:rsid w:val="0C304242"/>
    <w:rsid w:val="0C6531BD"/>
    <w:rsid w:val="0C854C5A"/>
    <w:rsid w:val="0C9E222B"/>
    <w:rsid w:val="0CB80207"/>
    <w:rsid w:val="0CBE28CD"/>
    <w:rsid w:val="0CE73862"/>
    <w:rsid w:val="0CF92773"/>
    <w:rsid w:val="0CF956B3"/>
    <w:rsid w:val="0D0C53E6"/>
    <w:rsid w:val="0D2F4A41"/>
    <w:rsid w:val="0D476FA4"/>
    <w:rsid w:val="0D531267"/>
    <w:rsid w:val="0D674E53"/>
    <w:rsid w:val="0D7F205C"/>
    <w:rsid w:val="0D870F11"/>
    <w:rsid w:val="0D887163"/>
    <w:rsid w:val="0D991370"/>
    <w:rsid w:val="0DA016F9"/>
    <w:rsid w:val="0DB55A7E"/>
    <w:rsid w:val="0DC56694"/>
    <w:rsid w:val="0DEF44CC"/>
    <w:rsid w:val="0E082D07"/>
    <w:rsid w:val="0E111499"/>
    <w:rsid w:val="0E2C6CCC"/>
    <w:rsid w:val="0E4F7C80"/>
    <w:rsid w:val="0E5A03D3"/>
    <w:rsid w:val="0E87741A"/>
    <w:rsid w:val="0E9953A0"/>
    <w:rsid w:val="0EEA5BFB"/>
    <w:rsid w:val="0EFE5203"/>
    <w:rsid w:val="0F0F46EF"/>
    <w:rsid w:val="0F3330FE"/>
    <w:rsid w:val="0F423341"/>
    <w:rsid w:val="0FC85F3C"/>
    <w:rsid w:val="0FC91CB4"/>
    <w:rsid w:val="106043C7"/>
    <w:rsid w:val="10AD4BAD"/>
    <w:rsid w:val="10E26C94"/>
    <w:rsid w:val="10FD14CF"/>
    <w:rsid w:val="110646D3"/>
    <w:rsid w:val="110C3C07"/>
    <w:rsid w:val="111122E9"/>
    <w:rsid w:val="11E65A2D"/>
    <w:rsid w:val="1234551C"/>
    <w:rsid w:val="12353631"/>
    <w:rsid w:val="125F245C"/>
    <w:rsid w:val="12747CB6"/>
    <w:rsid w:val="12DB5F87"/>
    <w:rsid w:val="13135720"/>
    <w:rsid w:val="132457F2"/>
    <w:rsid w:val="1347361C"/>
    <w:rsid w:val="137F4B64"/>
    <w:rsid w:val="138C7281"/>
    <w:rsid w:val="13A740BB"/>
    <w:rsid w:val="13A900A0"/>
    <w:rsid w:val="13A91BE1"/>
    <w:rsid w:val="13A97E33"/>
    <w:rsid w:val="13BC2C0C"/>
    <w:rsid w:val="141D612B"/>
    <w:rsid w:val="145558AA"/>
    <w:rsid w:val="1464595D"/>
    <w:rsid w:val="147A17CF"/>
    <w:rsid w:val="148D505F"/>
    <w:rsid w:val="157B135B"/>
    <w:rsid w:val="1585042C"/>
    <w:rsid w:val="15EC2259"/>
    <w:rsid w:val="162B0FD3"/>
    <w:rsid w:val="165E7437"/>
    <w:rsid w:val="169E1E95"/>
    <w:rsid w:val="16B07B74"/>
    <w:rsid w:val="16B3007C"/>
    <w:rsid w:val="16F75359"/>
    <w:rsid w:val="1736050F"/>
    <w:rsid w:val="175C2E16"/>
    <w:rsid w:val="17966920"/>
    <w:rsid w:val="18C9692B"/>
    <w:rsid w:val="190279C0"/>
    <w:rsid w:val="197B7B7C"/>
    <w:rsid w:val="19AA564F"/>
    <w:rsid w:val="19B906A4"/>
    <w:rsid w:val="19BD0D6A"/>
    <w:rsid w:val="19ED37FD"/>
    <w:rsid w:val="1AA475A6"/>
    <w:rsid w:val="1ADF676A"/>
    <w:rsid w:val="1B1F09DB"/>
    <w:rsid w:val="1B8F5B60"/>
    <w:rsid w:val="1BFA249E"/>
    <w:rsid w:val="1C0C0F5F"/>
    <w:rsid w:val="1C1D316C"/>
    <w:rsid w:val="1C2C2131"/>
    <w:rsid w:val="1C2F3350"/>
    <w:rsid w:val="1C33473D"/>
    <w:rsid w:val="1C911AEE"/>
    <w:rsid w:val="1CC21F65"/>
    <w:rsid w:val="1CC25AC1"/>
    <w:rsid w:val="1CEF33FD"/>
    <w:rsid w:val="1D1F2BEF"/>
    <w:rsid w:val="1D28001A"/>
    <w:rsid w:val="1D4A720A"/>
    <w:rsid w:val="1D525097"/>
    <w:rsid w:val="1D5C4168"/>
    <w:rsid w:val="1DD97567"/>
    <w:rsid w:val="1E5B441F"/>
    <w:rsid w:val="1E7E5C49"/>
    <w:rsid w:val="1E8C45D9"/>
    <w:rsid w:val="1E9516DF"/>
    <w:rsid w:val="1EC01E29"/>
    <w:rsid w:val="1ED32187"/>
    <w:rsid w:val="1F0D48AE"/>
    <w:rsid w:val="1F15637C"/>
    <w:rsid w:val="1F236FDB"/>
    <w:rsid w:val="1F291E28"/>
    <w:rsid w:val="1F646AD2"/>
    <w:rsid w:val="1FEB532F"/>
    <w:rsid w:val="1FFE696F"/>
    <w:rsid w:val="201C3971"/>
    <w:rsid w:val="20213A73"/>
    <w:rsid w:val="20735A50"/>
    <w:rsid w:val="20BF0C96"/>
    <w:rsid w:val="20C67604"/>
    <w:rsid w:val="20EC75B1"/>
    <w:rsid w:val="214F38D5"/>
    <w:rsid w:val="215D1701"/>
    <w:rsid w:val="2179278D"/>
    <w:rsid w:val="218960CA"/>
    <w:rsid w:val="219835B6"/>
    <w:rsid w:val="21AD0DBE"/>
    <w:rsid w:val="21BF4CC5"/>
    <w:rsid w:val="21D67A38"/>
    <w:rsid w:val="22093C39"/>
    <w:rsid w:val="22104792"/>
    <w:rsid w:val="22124523"/>
    <w:rsid w:val="22592A24"/>
    <w:rsid w:val="225A0462"/>
    <w:rsid w:val="228C5CF1"/>
    <w:rsid w:val="23126B6D"/>
    <w:rsid w:val="231B417D"/>
    <w:rsid w:val="23264FFC"/>
    <w:rsid w:val="24455956"/>
    <w:rsid w:val="244D65B8"/>
    <w:rsid w:val="244F40DF"/>
    <w:rsid w:val="24521E21"/>
    <w:rsid w:val="24A563F4"/>
    <w:rsid w:val="24AF7273"/>
    <w:rsid w:val="24D41571"/>
    <w:rsid w:val="24D80578"/>
    <w:rsid w:val="24F00F81"/>
    <w:rsid w:val="253A0C3C"/>
    <w:rsid w:val="254A60E6"/>
    <w:rsid w:val="25585215"/>
    <w:rsid w:val="25B85CB3"/>
    <w:rsid w:val="25DF76E4"/>
    <w:rsid w:val="25EB7E37"/>
    <w:rsid w:val="26121868"/>
    <w:rsid w:val="26331E88"/>
    <w:rsid w:val="2657371E"/>
    <w:rsid w:val="26A24E49"/>
    <w:rsid w:val="26AC3A6A"/>
    <w:rsid w:val="272730F1"/>
    <w:rsid w:val="272F6449"/>
    <w:rsid w:val="275814FC"/>
    <w:rsid w:val="27627E34"/>
    <w:rsid w:val="277506F1"/>
    <w:rsid w:val="27A97FAA"/>
    <w:rsid w:val="27E47234"/>
    <w:rsid w:val="27FC28C1"/>
    <w:rsid w:val="281B7F9E"/>
    <w:rsid w:val="2852419D"/>
    <w:rsid w:val="28706D19"/>
    <w:rsid w:val="28873296"/>
    <w:rsid w:val="289724F8"/>
    <w:rsid w:val="28E83A6D"/>
    <w:rsid w:val="28FB5280"/>
    <w:rsid w:val="29704D4F"/>
    <w:rsid w:val="2987431B"/>
    <w:rsid w:val="29EE439A"/>
    <w:rsid w:val="2A36537C"/>
    <w:rsid w:val="2A4112FF"/>
    <w:rsid w:val="2A5341FD"/>
    <w:rsid w:val="2ACD2201"/>
    <w:rsid w:val="2AE65071"/>
    <w:rsid w:val="2AE93303"/>
    <w:rsid w:val="2B4020C9"/>
    <w:rsid w:val="2BB564B4"/>
    <w:rsid w:val="2BDD6067"/>
    <w:rsid w:val="2BE159BB"/>
    <w:rsid w:val="2BF9000E"/>
    <w:rsid w:val="2C0954BB"/>
    <w:rsid w:val="2C11611D"/>
    <w:rsid w:val="2C1874D0"/>
    <w:rsid w:val="2CF9108B"/>
    <w:rsid w:val="2D056F82"/>
    <w:rsid w:val="2D0B4D9E"/>
    <w:rsid w:val="2D4D587B"/>
    <w:rsid w:val="2DEB33C8"/>
    <w:rsid w:val="2E187C37"/>
    <w:rsid w:val="2E9848D4"/>
    <w:rsid w:val="2EBD258D"/>
    <w:rsid w:val="2ED022C0"/>
    <w:rsid w:val="2EF64897"/>
    <w:rsid w:val="2F2820FC"/>
    <w:rsid w:val="2FE83639"/>
    <w:rsid w:val="30F009F7"/>
    <w:rsid w:val="30F44C21"/>
    <w:rsid w:val="312863E3"/>
    <w:rsid w:val="319538E9"/>
    <w:rsid w:val="31E340B8"/>
    <w:rsid w:val="31E93FB3"/>
    <w:rsid w:val="31F6028F"/>
    <w:rsid w:val="3204240F"/>
    <w:rsid w:val="32236BAB"/>
    <w:rsid w:val="327F7178"/>
    <w:rsid w:val="328533C1"/>
    <w:rsid w:val="32975783"/>
    <w:rsid w:val="33242BDA"/>
    <w:rsid w:val="33923F20"/>
    <w:rsid w:val="339733AC"/>
    <w:rsid w:val="339E0BDF"/>
    <w:rsid w:val="33C148CD"/>
    <w:rsid w:val="33CF0CF7"/>
    <w:rsid w:val="33D32FBB"/>
    <w:rsid w:val="34563267"/>
    <w:rsid w:val="34B84B5C"/>
    <w:rsid w:val="35080409"/>
    <w:rsid w:val="35C07465"/>
    <w:rsid w:val="363964A4"/>
    <w:rsid w:val="36631C6B"/>
    <w:rsid w:val="366C0B20"/>
    <w:rsid w:val="36A77DAA"/>
    <w:rsid w:val="36C95F72"/>
    <w:rsid w:val="37036181"/>
    <w:rsid w:val="37150B7A"/>
    <w:rsid w:val="37164C8A"/>
    <w:rsid w:val="372F1B4E"/>
    <w:rsid w:val="374B4BD9"/>
    <w:rsid w:val="375872F6"/>
    <w:rsid w:val="377D6D5D"/>
    <w:rsid w:val="37B502A5"/>
    <w:rsid w:val="38640175"/>
    <w:rsid w:val="386B769B"/>
    <w:rsid w:val="3870283E"/>
    <w:rsid w:val="38770B10"/>
    <w:rsid w:val="38C22C79"/>
    <w:rsid w:val="392175B5"/>
    <w:rsid w:val="393D49F6"/>
    <w:rsid w:val="39467C15"/>
    <w:rsid w:val="39643D30"/>
    <w:rsid w:val="3982542E"/>
    <w:rsid w:val="39E430C3"/>
    <w:rsid w:val="3A040642"/>
    <w:rsid w:val="3A0D6176"/>
    <w:rsid w:val="3A3C4CAD"/>
    <w:rsid w:val="3A3E6C77"/>
    <w:rsid w:val="3A946897"/>
    <w:rsid w:val="3AB555FA"/>
    <w:rsid w:val="3AE80991"/>
    <w:rsid w:val="3B46796D"/>
    <w:rsid w:val="3B95543D"/>
    <w:rsid w:val="3BAE5737"/>
    <w:rsid w:val="3BED44B1"/>
    <w:rsid w:val="3C3C0F95"/>
    <w:rsid w:val="3CA803D8"/>
    <w:rsid w:val="3CBC20D5"/>
    <w:rsid w:val="3D3954D4"/>
    <w:rsid w:val="3D435D46"/>
    <w:rsid w:val="3D7604D6"/>
    <w:rsid w:val="3D7E738B"/>
    <w:rsid w:val="3E895A00"/>
    <w:rsid w:val="3E9A1FA2"/>
    <w:rsid w:val="3EC00226"/>
    <w:rsid w:val="3F081602"/>
    <w:rsid w:val="3F147FA7"/>
    <w:rsid w:val="3F1C1C2B"/>
    <w:rsid w:val="3F32506A"/>
    <w:rsid w:val="3F3917BB"/>
    <w:rsid w:val="3F3D74FE"/>
    <w:rsid w:val="3F5465F5"/>
    <w:rsid w:val="3F89431B"/>
    <w:rsid w:val="3FB05F21"/>
    <w:rsid w:val="3FD0440C"/>
    <w:rsid w:val="3FD15E98"/>
    <w:rsid w:val="401D0FE9"/>
    <w:rsid w:val="405E4555"/>
    <w:rsid w:val="40863B93"/>
    <w:rsid w:val="4093314D"/>
    <w:rsid w:val="40EA5463"/>
    <w:rsid w:val="40F7192E"/>
    <w:rsid w:val="41197AF6"/>
    <w:rsid w:val="411B386E"/>
    <w:rsid w:val="413541DE"/>
    <w:rsid w:val="415D3E87"/>
    <w:rsid w:val="41870F04"/>
    <w:rsid w:val="41D91034"/>
    <w:rsid w:val="41F8595E"/>
    <w:rsid w:val="41FE3E0F"/>
    <w:rsid w:val="421D7172"/>
    <w:rsid w:val="428E1E1E"/>
    <w:rsid w:val="42A66F06"/>
    <w:rsid w:val="42BC698B"/>
    <w:rsid w:val="42EE35B4"/>
    <w:rsid w:val="432602A9"/>
    <w:rsid w:val="43326C4D"/>
    <w:rsid w:val="433B2D6F"/>
    <w:rsid w:val="434519BF"/>
    <w:rsid w:val="434B7D0F"/>
    <w:rsid w:val="434E3FFA"/>
    <w:rsid w:val="435D2F11"/>
    <w:rsid w:val="44191BBB"/>
    <w:rsid w:val="44531571"/>
    <w:rsid w:val="44543C59"/>
    <w:rsid w:val="445D7C03"/>
    <w:rsid w:val="44D501D8"/>
    <w:rsid w:val="452847AC"/>
    <w:rsid w:val="452F24E2"/>
    <w:rsid w:val="46115240"/>
    <w:rsid w:val="46160AA8"/>
    <w:rsid w:val="461C4B93"/>
    <w:rsid w:val="463C2AA8"/>
    <w:rsid w:val="466F4A5F"/>
    <w:rsid w:val="46933EA7"/>
    <w:rsid w:val="46B015CF"/>
    <w:rsid w:val="473A4323"/>
    <w:rsid w:val="47727F60"/>
    <w:rsid w:val="477E6905"/>
    <w:rsid w:val="4798403B"/>
    <w:rsid w:val="48390A7E"/>
    <w:rsid w:val="483A3088"/>
    <w:rsid w:val="4860425D"/>
    <w:rsid w:val="48B56357"/>
    <w:rsid w:val="48C20A74"/>
    <w:rsid w:val="49075B6C"/>
    <w:rsid w:val="49A308A5"/>
    <w:rsid w:val="49D54093"/>
    <w:rsid w:val="49EF5898"/>
    <w:rsid w:val="4A156886"/>
    <w:rsid w:val="4A2C2648"/>
    <w:rsid w:val="4A477482"/>
    <w:rsid w:val="4A5B4CDC"/>
    <w:rsid w:val="4AC7411F"/>
    <w:rsid w:val="4AD8632C"/>
    <w:rsid w:val="4AEB54AC"/>
    <w:rsid w:val="4AF34F14"/>
    <w:rsid w:val="4B4A4534"/>
    <w:rsid w:val="4B515370"/>
    <w:rsid w:val="4B523425"/>
    <w:rsid w:val="4C3E48B5"/>
    <w:rsid w:val="4C63431C"/>
    <w:rsid w:val="4C6D0CF6"/>
    <w:rsid w:val="4CB1128C"/>
    <w:rsid w:val="4CCF19B1"/>
    <w:rsid w:val="4CD0344F"/>
    <w:rsid w:val="4D07739D"/>
    <w:rsid w:val="4D444F14"/>
    <w:rsid w:val="4D573E80"/>
    <w:rsid w:val="4D9168FD"/>
    <w:rsid w:val="4DA4255D"/>
    <w:rsid w:val="4DAB1AD6"/>
    <w:rsid w:val="4DC332C4"/>
    <w:rsid w:val="4DC42B98"/>
    <w:rsid w:val="4DC93BC8"/>
    <w:rsid w:val="4DD676DF"/>
    <w:rsid w:val="4E531F8B"/>
    <w:rsid w:val="4E5D7CC0"/>
    <w:rsid w:val="4E8B1908"/>
    <w:rsid w:val="4F497222"/>
    <w:rsid w:val="4F4A451E"/>
    <w:rsid w:val="4F785EE8"/>
    <w:rsid w:val="4F973C27"/>
    <w:rsid w:val="4FBE01E7"/>
    <w:rsid w:val="4FD113F6"/>
    <w:rsid w:val="4FDD2A0C"/>
    <w:rsid w:val="4FED4628"/>
    <w:rsid w:val="4FF544EF"/>
    <w:rsid w:val="4FFF435B"/>
    <w:rsid w:val="504B75A0"/>
    <w:rsid w:val="504C1155"/>
    <w:rsid w:val="507A1C34"/>
    <w:rsid w:val="508E14EF"/>
    <w:rsid w:val="509947B0"/>
    <w:rsid w:val="50D92DFE"/>
    <w:rsid w:val="50E84DEF"/>
    <w:rsid w:val="50F82153"/>
    <w:rsid w:val="51173AE3"/>
    <w:rsid w:val="515626A1"/>
    <w:rsid w:val="51600E2A"/>
    <w:rsid w:val="516E3547"/>
    <w:rsid w:val="51954F77"/>
    <w:rsid w:val="51A0658B"/>
    <w:rsid w:val="51B03B5F"/>
    <w:rsid w:val="52113210"/>
    <w:rsid w:val="52471C1A"/>
    <w:rsid w:val="524F15CA"/>
    <w:rsid w:val="52A72E7A"/>
    <w:rsid w:val="52FE08FA"/>
    <w:rsid w:val="532C531B"/>
    <w:rsid w:val="53382EE7"/>
    <w:rsid w:val="53BB4019"/>
    <w:rsid w:val="54004933"/>
    <w:rsid w:val="542D593B"/>
    <w:rsid w:val="552A69CE"/>
    <w:rsid w:val="556F788D"/>
    <w:rsid w:val="558354A5"/>
    <w:rsid w:val="55AA4D69"/>
    <w:rsid w:val="55C53951"/>
    <w:rsid w:val="55E32FDD"/>
    <w:rsid w:val="55F61D5C"/>
    <w:rsid w:val="55F62AB9"/>
    <w:rsid w:val="55F77945"/>
    <w:rsid w:val="56153315"/>
    <w:rsid w:val="563A717E"/>
    <w:rsid w:val="56772E9D"/>
    <w:rsid w:val="567D0937"/>
    <w:rsid w:val="56B14D5A"/>
    <w:rsid w:val="56BF65F2"/>
    <w:rsid w:val="56F95FA8"/>
    <w:rsid w:val="570010E5"/>
    <w:rsid w:val="57212E09"/>
    <w:rsid w:val="572F79C6"/>
    <w:rsid w:val="574D3BFE"/>
    <w:rsid w:val="57A53A3A"/>
    <w:rsid w:val="57CF0AB7"/>
    <w:rsid w:val="58B2681B"/>
    <w:rsid w:val="58E81E30"/>
    <w:rsid w:val="59745DBA"/>
    <w:rsid w:val="59771406"/>
    <w:rsid w:val="59F07B2A"/>
    <w:rsid w:val="5A1924BD"/>
    <w:rsid w:val="5A4968FF"/>
    <w:rsid w:val="5A857C96"/>
    <w:rsid w:val="5AD709A7"/>
    <w:rsid w:val="5AE825BC"/>
    <w:rsid w:val="5B1218F3"/>
    <w:rsid w:val="5B4806AB"/>
    <w:rsid w:val="5B694CD8"/>
    <w:rsid w:val="5C154E37"/>
    <w:rsid w:val="5C480E38"/>
    <w:rsid w:val="5C692F1D"/>
    <w:rsid w:val="5CAB38A1"/>
    <w:rsid w:val="5CD252D1"/>
    <w:rsid w:val="5CD728E8"/>
    <w:rsid w:val="5CE62B2B"/>
    <w:rsid w:val="5D1B6CA1"/>
    <w:rsid w:val="5D35760E"/>
    <w:rsid w:val="5D3A69D3"/>
    <w:rsid w:val="5D6121B1"/>
    <w:rsid w:val="5D7C6FEB"/>
    <w:rsid w:val="5DEA2682"/>
    <w:rsid w:val="5E6E67A6"/>
    <w:rsid w:val="5EDD1D0C"/>
    <w:rsid w:val="5EE25574"/>
    <w:rsid w:val="5F1B1662"/>
    <w:rsid w:val="5F3C2ED6"/>
    <w:rsid w:val="5F3E04C6"/>
    <w:rsid w:val="5F5303BB"/>
    <w:rsid w:val="5F9D636F"/>
    <w:rsid w:val="5FBA3DFB"/>
    <w:rsid w:val="5FC804BE"/>
    <w:rsid w:val="5FDA300C"/>
    <w:rsid w:val="60147015"/>
    <w:rsid w:val="602A2BA3"/>
    <w:rsid w:val="6040336D"/>
    <w:rsid w:val="604D2EC1"/>
    <w:rsid w:val="60536729"/>
    <w:rsid w:val="606A75CF"/>
    <w:rsid w:val="60B62814"/>
    <w:rsid w:val="60C02FE6"/>
    <w:rsid w:val="60E07719"/>
    <w:rsid w:val="61253529"/>
    <w:rsid w:val="61481918"/>
    <w:rsid w:val="61933540"/>
    <w:rsid w:val="61AB60F1"/>
    <w:rsid w:val="61B03707"/>
    <w:rsid w:val="61B41379"/>
    <w:rsid w:val="61C55405"/>
    <w:rsid w:val="6208709F"/>
    <w:rsid w:val="620F042E"/>
    <w:rsid w:val="626D33A6"/>
    <w:rsid w:val="62D17DD9"/>
    <w:rsid w:val="62FD472A"/>
    <w:rsid w:val="630943C0"/>
    <w:rsid w:val="63163F6F"/>
    <w:rsid w:val="631A1E25"/>
    <w:rsid w:val="639A641D"/>
    <w:rsid w:val="63F369FF"/>
    <w:rsid w:val="63FD786D"/>
    <w:rsid w:val="6406022C"/>
    <w:rsid w:val="647E7AED"/>
    <w:rsid w:val="647F7D51"/>
    <w:rsid w:val="6492797A"/>
    <w:rsid w:val="64E57B6C"/>
    <w:rsid w:val="64E8140A"/>
    <w:rsid w:val="64F7097C"/>
    <w:rsid w:val="65225462"/>
    <w:rsid w:val="655F347A"/>
    <w:rsid w:val="65766121"/>
    <w:rsid w:val="659107A1"/>
    <w:rsid w:val="65F53DDF"/>
    <w:rsid w:val="664A4475"/>
    <w:rsid w:val="66503329"/>
    <w:rsid w:val="665037DD"/>
    <w:rsid w:val="66690B87"/>
    <w:rsid w:val="66B028AC"/>
    <w:rsid w:val="670C45C1"/>
    <w:rsid w:val="677D0530"/>
    <w:rsid w:val="67803B7C"/>
    <w:rsid w:val="67875E46"/>
    <w:rsid w:val="678C2521"/>
    <w:rsid w:val="678E44EB"/>
    <w:rsid w:val="679D7A42"/>
    <w:rsid w:val="67BD6B7E"/>
    <w:rsid w:val="67C779FD"/>
    <w:rsid w:val="67E17E50"/>
    <w:rsid w:val="680F5621"/>
    <w:rsid w:val="68120C78"/>
    <w:rsid w:val="688F1299"/>
    <w:rsid w:val="68B43ADD"/>
    <w:rsid w:val="68B95597"/>
    <w:rsid w:val="68CA77A4"/>
    <w:rsid w:val="68F20AA9"/>
    <w:rsid w:val="69085BD7"/>
    <w:rsid w:val="6976316F"/>
    <w:rsid w:val="69C33E4E"/>
    <w:rsid w:val="69EF6CD4"/>
    <w:rsid w:val="6A070AB1"/>
    <w:rsid w:val="6A244C92"/>
    <w:rsid w:val="6AD1632C"/>
    <w:rsid w:val="6AD2040A"/>
    <w:rsid w:val="6AF02DC7"/>
    <w:rsid w:val="6B2D3B29"/>
    <w:rsid w:val="6B4152C9"/>
    <w:rsid w:val="6B5F4D84"/>
    <w:rsid w:val="6B657311"/>
    <w:rsid w:val="6B8E4AB9"/>
    <w:rsid w:val="6BD85D34"/>
    <w:rsid w:val="6BDA655E"/>
    <w:rsid w:val="6C1A49C7"/>
    <w:rsid w:val="6C33740F"/>
    <w:rsid w:val="6C472EBA"/>
    <w:rsid w:val="6C832144"/>
    <w:rsid w:val="6D632B13"/>
    <w:rsid w:val="6DA4583F"/>
    <w:rsid w:val="6DDB5FB0"/>
    <w:rsid w:val="6E5E5A0C"/>
    <w:rsid w:val="6E5F44EB"/>
    <w:rsid w:val="6E7E2EFE"/>
    <w:rsid w:val="6E9B3F42"/>
    <w:rsid w:val="6F4F4560"/>
    <w:rsid w:val="6FDB5DF3"/>
    <w:rsid w:val="6FED466F"/>
    <w:rsid w:val="703D116F"/>
    <w:rsid w:val="708457E9"/>
    <w:rsid w:val="71341C5F"/>
    <w:rsid w:val="71351522"/>
    <w:rsid w:val="71BB1920"/>
    <w:rsid w:val="72125188"/>
    <w:rsid w:val="722F2426"/>
    <w:rsid w:val="72BF7C4E"/>
    <w:rsid w:val="72CC4119"/>
    <w:rsid w:val="73446EE6"/>
    <w:rsid w:val="738341D0"/>
    <w:rsid w:val="73B452D9"/>
    <w:rsid w:val="73E3796C"/>
    <w:rsid w:val="73F36BA5"/>
    <w:rsid w:val="74343D24"/>
    <w:rsid w:val="74404DBF"/>
    <w:rsid w:val="745F66ED"/>
    <w:rsid w:val="74911176"/>
    <w:rsid w:val="74F66E1D"/>
    <w:rsid w:val="75137DDD"/>
    <w:rsid w:val="75157E78"/>
    <w:rsid w:val="756E770A"/>
    <w:rsid w:val="75930F1E"/>
    <w:rsid w:val="75937B40"/>
    <w:rsid w:val="75FF0F71"/>
    <w:rsid w:val="76940635"/>
    <w:rsid w:val="77381D7E"/>
    <w:rsid w:val="775546DD"/>
    <w:rsid w:val="77933457"/>
    <w:rsid w:val="779E5DDA"/>
    <w:rsid w:val="77ED1804"/>
    <w:rsid w:val="781F32F3"/>
    <w:rsid w:val="78263561"/>
    <w:rsid w:val="78472642"/>
    <w:rsid w:val="78597A6E"/>
    <w:rsid w:val="786B2D7B"/>
    <w:rsid w:val="786D3CA8"/>
    <w:rsid w:val="788410CE"/>
    <w:rsid w:val="78DA0143"/>
    <w:rsid w:val="78EF0B61"/>
    <w:rsid w:val="79825532"/>
    <w:rsid w:val="79A11E5C"/>
    <w:rsid w:val="7A523156"/>
    <w:rsid w:val="7A545120"/>
    <w:rsid w:val="7A7237F8"/>
    <w:rsid w:val="7A811C8D"/>
    <w:rsid w:val="7ACC2F08"/>
    <w:rsid w:val="7AD85D51"/>
    <w:rsid w:val="7AF83CFD"/>
    <w:rsid w:val="7B1D0385"/>
    <w:rsid w:val="7B340AAD"/>
    <w:rsid w:val="7B65510B"/>
    <w:rsid w:val="7B767318"/>
    <w:rsid w:val="7C074DF8"/>
    <w:rsid w:val="7C0E7550"/>
    <w:rsid w:val="7C127041"/>
    <w:rsid w:val="7C482317"/>
    <w:rsid w:val="7CAB4D9F"/>
    <w:rsid w:val="7CF84488"/>
    <w:rsid w:val="7D500768"/>
    <w:rsid w:val="7D7A4E9D"/>
    <w:rsid w:val="7D8A1D20"/>
    <w:rsid w:val="7DBF4FA6"/>
    <w:rsid w:val="7DCB6ED2"/>
    <w:rsid w:val="7DDF2F52"/>
    <w:rsid w:val="7E3E411D"/>
    <w:rsid w:val="7E9975A5"/>
    <w:rsid w:val="7EAA7A04"/>
    <w:rsid w:val="7F631961"/>
    <w:rsid w:val="7F7D6ADD"/>
    <w:rsid w:val="7FA93818"/>
    <w:rsid w:val="7FC00B62"/>
    <w:rsid w:val="7FED3B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日期 字符"/>
    <w:link w:val="2"/>
    <w:qFormat/>
    <w:uiPriority w:val="0"/>
    <w:rPr>
      <w:kern w:val="2"/>
      <w:sz w:val="21"/>
      <w:szCs w:val="24"/>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1</Pages>
  <Words>2367</Words>
  <Characters>2538</Characters>
  <Lines>1</Lines>
  <Paragraphs>1</Paragraphs>
  <TotalTime>8</TotalTime>
  <ScaleCrop>false</ScaleCrop>
  <LinksUpToDate>false</LinksUpToDate>
  <CharactersWithSpaces>2814</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2021-08-31T01:00:00Z</dcterms:created>
  <dc:creator>User</dc:creator>
  <cp:lastModifiedBy>♥ Timeless</cp:lastModifiedBy>
  <cp:lastPrinted>2021-08-31T01:00:00Z</cp:lastPrinted>
  <dcterms:modified xsi:type="dcterms:W3CDTF">2022-10-09T01:01:56Z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CEEBC1EC3AC94E7FA8793172AB6F54D3</vt:lpwstr>
  </property>
</Properties>
</file>