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E48B3">
      <w:pPr>
        <w:spacing w:line="60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p>
    <w:p w14:paraId="3A116FE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南宁市军粮供应有限</w:t>
      </w:r>
      <w:r>
        <w:rPr>
          <w:rFonts w:hint="eastAsia" w:ascii="方正小标宋简体" w:hAnsi="方正小标宋简体" w:eastAsia="方正小标宋简体" w:cs="方正小标宋简体"/>
          <w:sz w:val="44"/>
          <w:szCs w:val="44"/>
        </w:rPr>
        <w:t>公司</w:t>
      </w:r>
    </w:p>
    <w:p w14:paraId="08FD0272">
      <w:pPr>
        <w:spacing w:line="600" w:lineRule="exact"/>
        <w:jc w:val="center"/>
        <w:rPr>
          <w:rFonts w:ascii="方正小标宋简体" w:hAnsi="方正小标宋简体" w:eastAsia="方正小标宋简体" w:cs="方正小标宋简体"/>
          <w:color w:val="000000" w:themeColor="text1"/>
          <w:sz w:val="44"/>
          <w14:textFill>
            <w14:solidFill>
              <w14:schemeClr w14:val="tx1"/>
            </w14:solidFill>
          </w14:textFill>
        </w:rPr>
      </w:pPr>
      <w:bookmarkStart w:id="0" w:name="_GoBack"/>
      <w:r>
        <w:rPr>
          <w:rFonts w:hint="eastAsia" w:ascii="方正小标宋简体" w:hAnsi="方正小标宋简体" w:eastAsia="方正小标宋简体" w:cs="方正小标宋简体"/>
          <w:sz w:val="44"/>
          <w:szCs w:val="44"/>
        </w:rPr>
        <w:t>招聘</w:t>
      </w:r>
      <w:r>
        <w:rPr>
          <w:rFonts w:hint="eastAsia" w:ascii="方正小标宋简体" w:hAnsi="方正小标宋简体" w:eastAsia="方正小标宋简体" w:cs="方正小标宋简体"/>
          <w:sz w:val="44"/>
          <w:szCs w:val="44"/>
          <w:lang w:val="en-US" w:eastAsia="zh-CN"/>
        </w:rPr>
        <w:t>3名正式职工</w:t>
      </w:r>
      <w:r>
        <w:rPr>
          <w:rFonts w:hint="eastAsia" w:ascii="方正小标宋简体" w:hAnsi="方正小标宋简体" w:eastAsia="方正小标宋简体" w:cs="方正小标宋简体"/>
          <w:sz w:val="44"/>
          <w:szCs w:val="44"/>
        </w:rPr>
        <w:t>方案</w:t>
      </w:r>
    </w:p>
    <w:bookmarkEnd w:id="0"/>
    <w:p w14:paraId="1CBED69D">
      <w:pPr>
        <w:pStyle w:val="2"/>
        <w:spacing w:after="0" w:line="600" w:lineRule="exact"/>
        <w:rPr>
          <w:color w:val="000000" w:themeColor="text1"/>
          <w14:textFill>
            <w14:solidFill>
              <w14:schemeClr w14:val="tx1"/>
            </w14:solidFill>
          </w14:textFill>
        </w:rPr>
      </w:pPr>
    </w:p>
    <w:p w14:paraId="249187E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为全力完成</w:t>
      </w:r>
      <w:r>
        <w:rPr>
          <w:rFonts w:hint="eastAsia" w:ascii="仿宋_GB2312" w:hAnsi="仿宋_GB2312" w:eastAsia="仿宋_GB2312" w:cs="仿宋_GB2312"/>
          <w:sz w:val="32"/>
          <w:szCs w:val="32"/>
        </w:rPr>
        <w:t>集团公司下达的经济任务指标</w:t>
      </w:r>
      <w:r>
        <w:rPr>
          <w:rFonts w:hint="eastAsia" w:ascii="仿宋_GB2312" w:hAnsi="仿宋_GB2312" w:eastAsia="仿宋_GB2312" w:cs="仿宋_GB2312"/>
          <w:sz w:val="32"/>
          <w:szCs w:val="32"/>
          <w:lang w:val="en-US" w:eastAsia="zh-CN"/>
        </w:rPr>
        <w:t>，早日实现军粮供应主副食一体化保障目的</w:t>
      </w:r>
      <w:r>
        <w:rPr>
          <w:rFonts w:hint="eastAsia" w:ascii="仿宋_GB2312" w:hAnsi="仿宋_GB2312" w:eastAsia="仿宋_GB2312" w:cs="仿宋_GB2312"/>
          <w:color w:val="000000"/>
          <w:kern w:val="0"/>
          <w:sz w:val="32"/>
          <w:szCs w:val="32"/>
        </w:rPr>
        <w:t>，现拟将</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个定编岗位面向社会公开招聘，</w:t>
      </w:r>
      <w:r>
        <w:rPr>
          <w:rFonts w:hint="eastAsia" w:ascii="仿宋_GB2312" w:hAnsi="仿宋_GB2312" w:eastAsia="仿宋_GB2312" w:cs="仿宋_GB2312"/>
          <w:sz w:val="32"/>
          <w:szCs w:val="32"/>
        </w:rPr>
        <w:t>具体招聘实施方案如下：</w:t>
      </w:r>
    </w:p>
    <w:p w14:paraId="0B5A6FF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一、招聘工作小组</w:t>
      </w:r>
    </w:p>
    <w:p w14:paraId="11D577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闭淑芬（</w:t>
      </w:r>
      <w:r>
        <w:rPr>
          <w:rFonts w:hint="eastAsia" w:ascii="仿宋_GB2312" w:hAnsi="仿宋_GB2312" w:eastAsia="仿宋_GB2312" w:cs="仿宋_GB2312"/>
          <w:sz w:val="32"/>
          <w:szCs w:val="32"/>
          <w:lang w:eastAsia="zh-CN"/>
        </w:rPr>
        <w:t>董事长兼总经理</w:t>
      </w:r>
      <w:r>
        <w:rPr>
          <w:rFonts w:hint="eastAsia" w:ascii="仿宋_GB2312" w:hAnsi="仿宋_GB2312" w:eastAsia="仿宋_GB2312" w:cs="仿宋_GB2312"/>
          <w:sz w:val="32"/>
          <w:szCs w:val="32"/>
          <w:lang w:val="en-US" w:eastAsia="zh-CN"/>
        </w:rPr>
        <w:t>）</w:t>
      </w:r>
    </w:p>
    <w:p w14:paraId="6783B5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员：</w:t>
      </w:r>
      <w:r>
        <w:rPr>
          <w:rFonts w:hint="eastAsia" w:ascii="仿宋_GB2312" w:hAnsi="仿宋_GB2312" w:eastAsia="仿宋_GB2312" w:cs="仿宋_GB2312"/>
          <w:sz w:val="32"/>
          <w:szCs w:val="32"/>
          <w:lang w:val="en-US" w:eastAsia="zh-CN"/>
        </w:rPr>
        <w:t>陈思羽（</w:t>
      </w:r>
      <w:r>
        <w:rPr>
          <w:rFonts w:hint="eastAsia" w:ascii="仿宋_GB2312" w:hAnsi="仿宋_GB2312" w:eastAsia="仿宋_GB2312" w:cs="仿宋_GB2312"/>
          <w:sz w:val="32"/>
          <w:szCs w:val="32"/>
          <w:lang w:eastAsia="zh-CN"/>
        </w:rPr>
        <w:t>副总经理</w:t>
      </w:r>
      <w:r>
        <w:rPr>
          <w:rFonts w:hint="eastAsia" w:ascii="仿宋_GB2312" w:hAnsi="仿宋_GB2312" w:eastAsia="仿宋_GB2312" w:cs="仿宋_GB2312"/>
          <w:sz w:val="32"/>
          <w:szCs w:val="32"/>
          <w:lang w:val="en-US" w:eastAsia="zh-CN"/>
        </w:rPr>
        <w:t>）</w:t>
      </w:r>
    </w:p>
    <w:p w14:paraId="26819ED7">
      <w:pPr>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廖天祥（信息技术部经理）</w:t>
      </w:r>
    </w:p>
    <w:p w14:paraId="0BC1C05E">
      <w:pPr>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  璇（军供部经理）</w:t>
      </w:r>
    </w:p>
    <w:p w14:paraId="780C1CBF">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莫志强（市场部经理）</w:t>
      </w:r>
      <w:r>
        <w:rPr>
          <w:rFonts w:hint="eastAsia" w:ascii="仿宋_GB2312" w:hAnsi="仿宋_GB2312" w:eastAsia="仿宋_GB2312" w:cs="仿宋_GB2312"/>
          <w:sz w:val="32"/>
          <w:szCs w:val="32"/>
        </w:rPr>
        <w:t xml:space="preserve"> </w:t>
      </w:r>
    </w:p>
    <w:p w14:paraId="1EA6DCA7">
      <w:pPr>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马凤岚（储检部经理）</w:t>
      </w:r>
    </w:p>
    <w:p w14:paraId="168C188E">
      <w:pPr>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丁秀宜（生产部经理）</w:t>
      </w:r>
    </w:p>
    <w:p w14:paraId="75A8B404">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玉  琴（财务部副经理）</w:t>
      </w:r>
      <w:r>
        <w:rPr>
          <w:rFonts w:hint="eastAsia" w:ascii="仿宋_GB2312" w:hAnsi="仿宋_GB2312" w:eastAsia="仿宋_GB2312" w:cs="仿宋_GB2312"/>
          <w:sz w:val="32"/>
          <w:szCs w:val="32"/>
        </w:rPr>
        <w:t xml:space="preserve">  </w:t>
      </w:r>
    </w:p>
    <w:p w14:paraId="73659A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纪检监察员：</w:t>
      </w:r>
      <w:r>
        <w:rPr>
          <w:rFonts w:hint="eastAsia" w:ascii="仿宋_GB2312" w:hAnsi="仿宋_GB2312" w:eastAsia="仿宋_GB2312" w:cs="仿宋_GB2312"/>
          <w:sz w:val="32"/>
          <w:szCs w:val="32"/>
          <w:lang w:val="en-US" w:eastAsia="zh-CN"/>
        </w:rPr>
        <w:t>施金丰（党支部副书记）</w:t>
      </w:r>
    </w:p>
    <w:p w14:paraId="4D273CC8">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组长主要负责全面主持招聘方案的落实。</w:t>
      </w:r>
    </w:p>
    <w:p w14:paraId="2776E8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组员主要负责人员招聘的面试、考核、选拔、评定工作。</w:t>
      </w:r>
    </w:p>
    <w:p w14:paraId="2058591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二、招聘原则</w:t>
      </w:r>
    </w:p>
    <w:p w14:paraId="38A1431F">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（一）德才兼备原则</w:t>
      </w:r>
    </w:p>
    <w:p w14:paraId="2F61ED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既注重专业技能水平考核，更要考察个人涵养和道德品质素质。</w:t>
      </w:r>
    </w:p>
    <w:p w14:paraId="5B98EF55">
      <w:pPr>
        <w:numPr>
          <w:ilvl w:val="0"/>
          <w:numId w:val="0"/>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rPr>
        <w:t>公平、公正、公开原则</w:t>
      </w:r>
    </w:p>
    <w:p w14:paraId="6B9332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确保招聘工作程序公开透明，招聘过程、结果公平公正。</w:t>
      </w:r>
    </w:p>
    <w:p w14:paraId="714C8324">
      <w:pPr>
        <w:numPr>
          <w:ilvl w:val="0"/>
          <w:numId w:val="0"/>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rPr>
        <w:t>趋势认同及择优录用原则</w:t>
      </w:r>
    </w:p>
    <w:p w14:paraId="74AA0D5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对企业价值观认同及职业的兴趣给予关注，同等条件下择优录用。</w:t>
      </w:r>
    </w:p>
    <w:p w14:paraId="6A8B3B2D">
      <w:pPr>
        <w:numPr>
          <w:ilvl w:val="0"/>
          <w:numId w:val="0"/>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（四）</w:t>
      </w:r>
      <w:r>
        <w:rPr>
          <w:rFonts w:hint="eastAsia" w:ascii="楷体_GB2312" w:hAnsi="楷体_GB2312" w:eastAsia="楷体_GB2312" w:cs="楷体_GB2312"/>
          <w:b/>
          <w:bCs/>
          <w:sz w:val="32"/>
          <w:szCs w:val="32"/>
        </w:rPr>
        <w:t>民主集中制原则</w:t>
      </w:r>
    </w:p>
    <w:p w14:paraId="6F3B9F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招聘工作由招聘工作小组集体讨论决定。</w:t>
      </w:r>
    </w:p>
    <w:p w14:paraId="4399D16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三、招聘形式</w:t>
      </w:r>
    </w:p>
    <w:p w14:paraId="1DE38D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本次招聘采用内部招聘和外部招聘同时进行的方式，集团系统内符合条件的人员优先录用。</w:t>
      </w:r>
    </w:p>
    <w:p w14:paraId="0B9413F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四、招聘岗位名称、数量、要求，任职资格条件</w:t>
      </w:r>
    </w:p>
    <w:p w14:paraId="08100D3F">
      <w:pPr>
        <w:spacing w:line="560" w:lineRule="exact"/>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详见</w:t>
      </w:r>
      <w:r>
        <w:rPr>
          <w:rFonts w:hint="eastAsia" w:ascii="仿宋_GB2312" w:hAnsi="仿宋_GB2312" w:eastAsia="仿宋_GB2312" w:cs="仿宋_GB2312"/>
          <w:sz w:val="32"/>
          <w:szCs w:val="32"/>
          <w:lang w:val="en-US" w:eastAsia="zh-CN"/>
        </w:rPr>
        <w:t>南宁市军粮供应有限</w:t>
      </w:r>
      <w:r>
        <w:rPr>
          <w:rFonts w:hint="eastAsia" w:ascii="仿宋_GB2312" w:hAnsi="仿宋_GB2312" w:eastAsia="仿宋_GB2312" w:cs="仿宋_GB2312"/>
          <w:sz w:val="32"/>
          <w:szCs w:val="32"/>
        </w:rPr>
        <w:t>公司工作人员岗位人才需求表。</w:t>
      </w:r>
    </w:p>
    <w:p w14:paraId="530419A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五、报名起止时间、方式、要求</w:t>
      </w:r>
    </w:p>
    <w:p w14:paraId="0D501628">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（一）报名起止时间</w:t>
      </w:r>
    </w:p>
    <w:p w14:paraId="4133AE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招聘工作自审批同意之日启动，挂网公示时间为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天。</w:t>
      </w:r>
    </w:p>
    <w:p w14:paraId="4FDEEDE9">
      <w:pPr>
        <w:spacing w:line="560" w:lineRule="exact"/>
        <w:ind w:firstLine="643" w:firstLineChars="200"/>
        <w:rPr>
          <w:rFonts w:hint="eastAsia" w:ascii="仿宋" w:hAnsi="仿宋" w:eastAsia="仿宋" w:cs="仿宋"/>
          <w:b/>
          <w:bCs/>
          <w:sz w:val="32"/>
          <w:szCs w:val="32"/>
        </w:rPr>
      </w:pPr>
      <w:r>
        <w:rPr>
          <w:rFonts w:hint="eastAsia" w:ascii="楷体_GB2312" w:hAnsi="楷体_GB2312" w:eastAsia="楷体_GB2312" w:cs="楷体_GB2312"/>
          <w:b/>
          <w:bCs/>
          <w:sz w:val="32"/>
          <w:szCs w:val="32"/>
        </w:rPr>
        <w:t>（二）报名方式</w:t>
      </w:r>
    </w:p>
    <w:p w14:paraId="268AE02E">
      <w:pPr>
        <w:spacing w:line="500" w:lineRule="exact"/>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登录“广西人才网”搜索</w:t>
      </w:r>
      <w:r>
        <w:rPr>
          <w:rFonts w:hint="eastAsia" w:ascii="仿宋_GB2312" w:hAnsi="仿宋_GB2312" w:eastAsia="仿宋_GB2312" w:cs="仿宋_GB2312"/>
          <w:sz w:val="32"/>
          <w:szCs w:val="32"/>
          <w:lang w:val="en-US" w:eastAsia="zh-CN"/>
        </w:rPr>
        <w:t>南宁市军粮供应有限公司</w:t>
      </w:r>
      <w:r>
        <w:rPr>
          <w:rFonts w:hint="eastAsia" w:ascii="仿宋_GB2312" w:hAnsi="仿宋_GB2312" w:eastAsia="仿宋_GB2312" w:cs="仿宋_GB2312"/>
          <w:color w:val="000000"/>
          <w:sz w:val="32"/>
          <w:szCs w:val="32"/>
        </w:rPr>
        <w:t>招聘页面</w:t>
      </w:r>
      <w:r>
        <w:rPr>
          <w:rFonts w:hint="eastAsia" w:ascii="仿宋_GB2312" w:hAnsi="仿宋_GB2312" w:eastAsia="仿宋_GB2312" w:cs="仿宋_GB2312"/>
          <w:sz w:val="32"/>
          <w:szCs w:val="32"/>
        </w:rPr>
        <w:t>投递简历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color w:val="000000"/>
          <w:sz w:val="32"/>
          <w:szCs w:val="32"/>
        </w:rPr>
        <w:t>网上报名。</w:t>
      </w:r>
    </w:p>
    <w:p w14:paraId="2F182969">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sz w:val="32"/>
          <w:szCs w:val="32"/>
        </w:rPr>
        <w:t>要求</w:t>
      </w:r>
    </w:p>
    <w:p w14:paraId="0FF605F9">
      <w:pPr>
        <w:spacing w:line="500" w:lineRule="exact"/>
        <w:ind w:firstLine="636" w:firstLineChars="19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val="0"/>
          <w:bCs w:val="0"/>
          <w:color w:val="000000"/>
          <w:sz w:val="32"/>
          <w:szCs w:val="32"/>
        </w:rPr>
        <w:t>公司在人才网收到简历后，会逐一联系应聘者，请应聘者按要求提交材料到邮箱</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应聘者在</w:t>
      </w:r>
      <w:r>
        <w:rPr>
          <w:rFonts w:hint="eastAsia" w:ascii="仿宋_GB2312" w:hAnsi="仿宋_GB2312" w:eastAsia="仿宋_GB2312" w:cs="仿宋_GB2312"/>
          <w:b w:val="0"/>
          <w:bCs w:val="0"/>
          <w:color w:val="000000"/>
          <w:sz w:val="32"/>
          <w:szCs w:val="32"/>
          <w:lang w:eastAsia="zh-CN"/>
        </w:rPr>
        <w:t>网上</w:t>
      </w:r>
      <w:r>
        <w:rPr>
          <w:rFonts w:hint="eastAsia" w:ascii="仿宋_GB2312" w:hAnsi="仿宋_GB2312" w:eastAsia="仿宋_GB2312" w:cs="仿宋_GB2312"/>
          <w:b w:val="0"/>
          <w:bCs w:val="0"/>
          <w:color w:val="000000"/>
          <w:sz w:val="32"/>
          <w:szCs w:val="32"/>
          <w:lang w:val="en-US" w:eastAsia="zh-CN"/>
        </w:rPr>
        <w:t>下载</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南宁市军粮供应有限公司</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年招聘企业职工报名登记表》，</w:t>
      </w:r>
      <w:r>
        <w:rPr>
          <w:rFonts w:hint="eastAsia" w:ascii="仿宋_GB2312" w:hAnsi="仿宋_GB2312" w:eastAsia="仿宋_GB2312" w:cs="仿宋_GB2312"/>
          <w:b w:val="0"/>
          <w:bCs w:val="0"/>
          <w:color w:val="000000"/>
          <w:sz w:val="32"/>
          <w:szCs w:val="32"/>
          <w:lang w:val="en-US" w:eastAsia="zh-CN"/>
        </w:rPr>
        <w:t>按内容填写。</w:t>
      </w:r>
      <w:r>
        <w:rPr>
          <w:rFonts w:hint="eastAsia" w:ascii="仿宋_GB2312" w:hAnsi="仿宋_GB2312" w:eastAsia="仿宋_GB2312" w:cs="仿宋_GB2312"/>
          <w:b w:val="0"/>
          <w:bCs w:val="0"/>
          <w:color w:val="000000"/>
          <w:sz w:val="32"/>
          <w:szCs w:val="32"/>
        </w:rPr>
        <w:t>并提供岗位条件所需相关证照（即身份证、学历证、相关资质等证书），近期免冠小2寸彩色照片1张，扫描上传投递到此邮箱：nnjlgygc@163.com</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邮件名称为：“姓名+应聘岗位”，否则视为无效</w:t>
      </w:r>
      <w:r>
        <w:rPr>
          <w:rFonts w:hint="eastAsia" w:ascii="仿宋_GB2312" w:hAnsi="仿宋_GB2312" w:eastAsia="仿宋_GB2312" w:cs="仿宋_GB2312"/>
          <w:b w:val="0"/>
          <w:bCs w:val="0"/>
          <w:color w:val="000000"/>
          <w:sz w:val="32"/>
          <w:szCs w:val="32"/>
        </w:rPr>
        <w:t>。</w:t>
      </w:r>
    </w:p>
    <w:p w14:paraId="440101D0">
      <w:pPr>
        <w:numPr>
          <w:ilvl w:val="255"/>
          <w:numId w:val="0"/>
        </w:num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kern w:val="0"/>
          <w:sz w:val="32"/>
          <w:szCs w:val="32"/>
        </w:rPr>
        <w:t>六、招聘考核方式</w:t>
      </w:r>
    </w:p>
    <w:p w14:paraId="6C74976F">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本次招聘采用</w:t>
      </w:r>
      <w:r>
        <w:rPr>
          <w:rFonts w:hint="eastAsia" w:ascii="仿宋_GB2312" w:eastAsia="仿宋_GB2312" w:cs="仿宋_GB2312"/>
          <w:kern w:val="0"/>
          <w:sz w:val="32"/>
          <w:szCs w:val="32"/>
          <w:lang w:val="en-US" w:eastAsia="zh-CN"/>
        </w:rPr>
        <w:t>面试</w:t>
      </w:r>
      <w:r>
        <w:rPr>
          <w:rFonts w:hint="eastAsia" w:ascii="仿宋_GB2312" w:eastAsia="仿宋_GB2312" w:cs="仿宋_GB2312"/>
          <w:kern w:val="0"/>
          <w:sz w:val="32"/>
          <w:szCs w:val="32"/>
        </w:rPr>
        <w:t>的方式，</w:t>
      </w:r>
      <w:r>
        <w:rPr>
          <w:rFonts w:hint="eastAsia" w:ascii="仿宋_GB2312" w:eastAsia="仿宋_GB2312" w:cs="仿宋_GB2312"/>
          <w:kern w:val="0"/>
          <w:sz w:val="32"/>
          <w:szCs w:val="32"/>
          <w:lang w:val="en-US" w:eastAsia="zh-CN"/>
        </w:rPr>
        <w:t>面</w:t>
      </w:r>
      <w:r>
        <w:rPr>
          <w:rFonts w:hint="eastAsia" w:ascii="仿宋_GB2312" w:eastAsia="仿宋_GB2312" w:cs="仿宋_GB2312"/>
          <w:kern w:val="0"/>
          <w:sz w:val="32"/>
          <w:szCs w:val="32"/>
        </w:rPr>
        <w:t>试主要内容为测试应聘者的</w:t>
      </w:r>
      <w:r>
        <w:rPr>
          <w:rFonts w:hint="eastAsia" w:ascii="仿宋_GB2312" w:eastAsia="仿宋_GB2312" w:cs="仿宋_GB2312"/>
          <w:kern w:val="0"/>
          <w:sz w:val="32"/>
          <w:szCs w:val="32"/>
          <w:lang w:val="en-US" w:eastAsia="zh-CN"/>
        </w:rPr>
        <w:t>素质、沟通能力、</w:t>
      </w:r>
      <w:r>
        <w:rPr>
          <w:rFonts w:hint="eastAsia" w:ascii="仿宋_GB2312" w:eastAsia="仿宋_GB2312" w:cs="仿宋_GB2312"/>
          <w:kern w:val="0"/>
          <w:sz w:val="32"/>
          <w:szCs w:val="32"/>
        </w:rPr>
        <w:t>专业能力、工作经</w:t>
      </w:r>
      <w:r>
        <w:rPr>
          <w:rFonts w:hint="eastAsia" w:ascii="仿宋_GB2312" w:eastAsia="仿宋_GB2312" w:cs="仿宋_GB2312"/>
          <w:kern w:val="0"/>
          <w:sz w:val="32"/>
          <w:szCs w:val="32"/>
          <w:lang w:eastAsia="zh-CN"/>
        </w:rPr>
        <w:t>验和</w:t>
      </w:r>
      <w:r>
        <w:rPr>
          <w:rFonts w:hint="eastAsia" w:ascii="仿宋_GB2312" w:eastAsia="仿宋_GB2312" w:cs="仿宋_GB2312"/>
          <w:kern w:val="0"/>
          <w:sz w:val="32"/>
          <w:szCs w:val="32"/>
          <w:lang w:val="en-US" w:eastAsia="zh-CN"/>
        </w:rPr>
        <w:t>业绩</w:t>
      </w:r>
      <w:r>
        <w:rPr>
          <w:rFonts w:hint="eastAsia" w:ascii="仿宋_GB2312" w:eastAsia="仿宋_GB2312" w:cs="仿宋_GB2312"/>
          <w:kern w:val="0"/>
          <w:sz w:val="32"/>
          <w:szCs w:val="32"/>
        </w:rPr>
        <w:t>及与应聘岗位的匹配度等</w:t>
      </w:r>
      <w:r>
        <w:rPr>
          <w:rFonts w:hint="eastAsia" w:ascii="仿宋_GB2312" w:eastAsia="仿宋_GB2312" w:cs="仿宋_GB2312"/>
          <w:kern w:val="0"/>
          <w:sz w:val="32"/>
          <w:szCs w:val="32"/>
          <w:lang w:val="en-US" w:eastAsia="zh-CN"/>
        </w:rPr>
        <w:t>方面</w:t>
      </w:r>
      <w:r>
        <w:rPr>
          <w:rFonts w:hint="eastAsia" w:ascii="仿宋_GB2312" w:hAnsi="Times New Roman" w:eastAsia="仿宋_GB2312" w:cs="仿宋_GB2312"/>
          <w:kern w:val="0"/>
          <w:sz w:val="32"/>
          <w:szCs w:val="32"/>
          <w:lang w:val="en-US" w:eastAsia="zh-CN"/>
        </w:rPr>
        <w:t>。测评满分为100分（形象精神面貌10分、语言表达能力10分、抗压能力10分、沟通和社交能力10分、与公司文化匹配度10分、到我公司工作意愿强烈程度10分、工作经验和业绩10分、对应聘岗位工作事项的了解程度10分，应变能力及个性稳定10分、发展和培养潜力10分），考评</w:t>
      </w:r>
      <w:r>
        <w:rPr>
          <w:rFonts w:hint="eastAsia" w:ascii="仿宋_GB2312" w:eastAsia="仿宋_GB2312" w:cs="仿宋_GB2312"/>
          <w:kern w:val="0"/>
          <w:sz w:val="32"/>
          <w:szCs w:val="32"/>
        </w:rPr>
        <w:t>小组根据面试实际情况逐项评分，</w:t>
      </w:r>
      <w:r>
        <w:rPr>
          <w:rFonts w:hint="eastAsia" w:ascii="仿宋_GB2312" w:eastAsia="仿宋_GB2312" w:cs="仿宋_GB2312"/>
          <w:kern w:val="0"/>
          <w:sz w:val="32"/>
          <w:szCs w:val="32"/>
          <w:lang w:val="en-US" w:eastAsia="zh-CN"/>
        </w:rPr>
        <w:t>信息技术</w:t>
      </w:r>
      <w:r>
        <w:rPr>
          <w:rFonts w:hint="eastAsia" w:ascii="仿宋_GB2312" w:eastAsia="仿宋_GB2312" w:cs="仿宋_GB2312"/>
          <w:kern w:val="0"/>
          <w:sz w:val="32"/>
          <w:szCs w:val="32"/>
        </w:rPr>
        <w:t>部综合汇总分数后，按照</w:t>
      </w:r>
      <w:r>
        <w:rPr>
          <w:rFonts w:hint="eastAsia" w:ascii="仿宋_GB2312" w:eastAsia="仿宋_GB2312" w:cs="仿宋_GB2312"/>
          <w:kern w:val="0"/>
          <w:sz w:val="32"/>
          <w:szCs w:val="32"/>
          <w:lang w:val="en-US" w:eastAsia="zh-CN"/>
        </w:rPr>
        <w:t>从</w:t>
      </w:r>
      <w:r>
        <w:rPr>
          <w:rFonts w:hint="eastAsia" w:ascii="仿宋_GB2312" w:eastAsia="仿宋_GB2312" w:cs="仿宋_GB2312"/>
          <w:kern w:val="0"/>
          <w:sz w:val="32"/>
          <w:szCs w:val="32"/>
        </w:rPr>
        <w:t>高至低的分数排序，择优录用。</w:t>
      </w:r>
    </w:p>
    <w:p w14:paraId="12B5F8A3">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七、拟聘人员背景调查方式</w:t>
      </w:r>
    </w:p>
    <w:p w14:paraId="40157D13">
      <w:pPr>
        <w:spacing w:line="560" w:lineRule="exact"/>
        <w:ind w:firstLine="640" w:firstLineChars="200"/>
        <w:rPr>
          <w:rFonts w:ascii="黑体" w:hAnsi="黑体" w:eastAsia="仿宋_GB2312" w:cs="黑体"/>
          <w:kern w:val="0"/>
          <w:sz w:val="32"/>
          <w:szCs w:val="32"/>
          <w:highlight w:val="yellow"/>
        </w:rPr>
      </w:pPr>
      <w:r>
        <w:rPr>
          <w:rFonts w:hint="eastAsia" w:ascii="仿宋_GB2312" w:eastAsia="仿宋_GB2312" w:cs="仿宋_GB2312"/>
          <w:kern w:val="0"/>
          <w:sz w:val="32"/>
          <w:szCs w:val="32"/>
          <w:lang w:val="en-US" w:eastAsia="zh-CN"/>
        </w:rPr>
        <w:t>信息技术部</w:t>
      </w:r>
      <w:r>
        <w:rPr>
          <w:rFonts w:hint="eastAsia" w:ascii="仿宋_GB2312" w:eastAsia="仿宋_GB2312" w:cs="仿宋_GB2312"/>
          <w:kern w:val="0"/>
          <w:sz w:val="32"/>
          <w:szCs w:val="32"/>
        </w:rPr>
        <w:t>应严格对拟聘人员按照本办法以及当次招聘方案中的基本条件和任职资格及背景等进行初筛和调查。招聘工作小组将根据岗位要求以及应聘者的面试情况，筛选出岗位匹配度较高的应聘者，</w:t>
      </w:r>
      <w:r>
        <w:rPr>
          <w:rFonts w:ascii="仿宋_GB2312" w:eastAsia="仿宋_GB2312" w:cs="仿宋_GB2312"/>
          <w:kern w:val="0"/>
          <w:sz w:val="32"/>
          <w:szCs w:val="32"/>
        </w:rPr>
        <w:t>通过现场查验教育背景材料（包括但不限于毕业证、学位证、成绩单等）、工作经历证明材料等方式，</w:t>
      </w:r>
      <w:r>
        <w:rPr>
          <w:rFonts w:hint="eastAsia" w:ascii="仿宋_GB2312" w:eastAsia="仿宋_GB2312" w:cs="仿宋_GB2312"/>
          <w:kern w:val="0"/>
          <w:sz w:val="32"/>
          <w:szCs w:val="32"/>
        </w:rPr>
        <w:t>了解应聘者的真实信息。</w:t>
      </w:r>
    </w:p>
    <w:p w14:paraId="570F23BE">
      <w:pPr>
        <w:autoSpaceDE w:val="0"/>
        <w:autoSpaceDN w:val="0"/>
        <w:adjustRightInd w:val="0"/>
        <w:spacing w:line="560" w:lineRule="exact"/>
        <w:ind w:firstLine="566" w:firstLineChars="177"/>
        <w:rPr>
          <w:rFonts w:ascii="黑体" w:hAnsi="黑体" w:eastAsia="黑体" w:cs="黑体"/>
          <w:kern w:val="0"/>
          <w:sz w:val="32"/>
          <w:szCs w:val="32"/>
        </w:rPr>
      </w:pPr>
      <w:r>
        <w:rPr>
          <w:rFonts w:hint="eastAsia" w:ascii="黑体" w:hAnsi="黑体" w:eastAsia="黑体" w:cs="黑体"/>
          <w:kern w:val="0"/>
          <w:sz w:val="32"/>
          <w:szCs w:val="32"/>
        </w:rPr>
        <w:t>八、拟聘人员的确定和公布方式</w:t>
      </w:r>
    </w:p>
    <w:p w14:paraId="0E04D901">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根据岗位需求、考核分数、应聘人员入职意向、背景调查等综合情况，召开招聘工作小组会议提出建议录用人员名单及备选人员名单，</w:t>
      </w:r>
      <w:r>
        <w:rPr>
          <w:rFonts w:hint="eastAsia" w:ascii="仿宋_GB2312" w:hAnsi="仿宋_GB2312" w:eastAsia="仿宋_GB2312" w:cs="仿宋_GB2312"/>
          <w:color w:val="000000"/>
          <w:sz w:val="32"/>
        </w:rPr>
        <w:t>上报集团公司确定</w:t>
      </w:r>
      <w:r>
        <w:rPr>
          <w:rFonts w:hint="eastAsia" w:ascii="仿宋_GB2312" w:eastAsia="仿宋_GB2312" w:cs="仿宋_GB2312"/>
          <w:kern w:val="0"/>
          <w:sz w:val="32"/>
          <w:szCs w:val="32"/>
        </w:rPr>
        <w:t>录用审批后，由</w:t>
      </w:r>
      <w:r>
        <w:rPr>
          <w:rFonts w:hint="eastAsia" w:ascii="仿宋_GB2312" w:eastAsia="仿宋_GB2312" w:cs="仿宋_GB2312"/>
          <w:kern w:val="0"/>
          <w:sz w:val="32"/>
          <w:szCs w:val="32"/>
          <w:lang w:val="en-US" w:eastAsia="zh-CN"/>
        </w:rPr>
        <w:t>信息技术部</w:t>
      </w:r>
      <w:r>
        <w:rPr>
          <w:rFonts w:hint="eastAsia" w:ascii="仿宋_GB2312" w:eastAsia="仿宋_GB2312" w:cs="仿宋_GB2312"/>
          <w:kern w:val="0"/>
          <w:sz w:val="32"/>
          <w:szCs w:val="32"/>
        </w:rPr>
        <w:t>通知拟录用人员到指定医院进行身体健康检查，健康标准参照广西壮族自治区公务员录用标准执行，体检费用由拟聘人员自行承担</w:t>
      </w:r>
      <w:r>
        <w:rPr>
          <w:rFonts w:hint="eastAsia" w:ascii="仿宋_GB2312" w:eastAsia="仿宋_GB2312" w:cs="仿宋_GB2312"/>
          <w:color w:val="000000" w:themeColor="text1"/>
          <w:kern w:val="0"/>
          <w:sz w:val="32"/>
          <w:szCs w:val="32"/>
          <w14:textFill>
            <w14:solidFill>
              <w14:schemeClr w14:val="tx1"/>
            </w14:solidFill>
          </w14:textFill>
        </w:rPr>
        <w:t>。体</w:t>
      </w:r>
      <w:r>
        <w:rPr>
          <w:rFonts w:hint="eastAsia" w:ascii="仿宋_GB2312" w:eastAsia="仿宋_GB2312" w:cs="仿宋_GB2312"/>
          <w:kern w:val="0"/>
          <w:sz w:val="32"/>
          <w:szCs w:val="32"/>
        </w:rPr>
        <w:t>检不合格者，不予录用；在体检中弄虚作假者或故意隐瞒真实情况者，不予录用。最后</w:t>
      </w:r>
      <w:r>
        <w:rPr>
          <w:rFonts w:hint="eastAsia" w:ascii="仿宋_GB2312" w:hAnsi="宋体" w:eastAsia="仿宋_GB2312" w:cs="仿宋_GB2312"/>
          <w:kern w:val="0"/>
          <w:sz w:val="32"/>
          <w:szCs w:val="32"/>
        </w:rPr>
        <w:t>由</w:t>
      </w:r>
      <w:r>
        <w:rPr>
          <w:rFonts w:hint="eastAsia" w:ascii="仿宋_GB2312" w:hAnsi="宋体" w:eastAsia="仿宋_GB2312" w:cs="仿宋_GB2312"/>
          <w:kern w:val="0"/>
          <w:sz w:val="32"/>
          <w:szCs w:val="32"/>
          <w:lang w:val="en-US" w:eastAsia="zh-CN"/>
        </w:rPr>
        <w:t>信息技术部</w:t>
      </w:r>
      <w:r>
        <w:rPr>
          <w:rFonts w:hint="eastAsia" w:ascii="仿宋_GB2312" w:hAnsi="宋体" w:eastAsia="仿宋_GB2312" w:cs="仿宋_GB2312"/>
          <w:kern w:val="0"/>
          <w:sz w:val="32"/>
          <w:szCs w:val="32"/>
        </w:rPr>
        <w:t>正式发放录用通知书，公布录用结果。</w:t>
      </w:r>
    </w:p>
    <w:p w14:paraId="0F5A217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九、招聘工作纪律要求及监督</w:t>
      </w:r>
    </w:p>
    <w:p w14:paraId="67AB7C5B">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（一）招聘工作严格按照招聘方案和程序进行，招聘工作人员涉及与自身关系或者其他可能影响招聘公正的，应当回避，回避情形包括：</w:t>
      </w:r>
    </w:p>
    <w:p w14:paraId="15B5491E">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夫妻关系；</w:t>
      </w:r>
    </w:p>
    <w:p w14:paraId="1415CCA3">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2</w:t>
      </w:r>
      <w:r>
        <w:rPr>
          <w:rFonts w:ascii="仿宋_GB2312" w:eastAsia="仿宋_GB2312" w:cs="仿宋_GB2312"/>
          <w:kern w:val="0"/>
          <w:sz w:val="32"/>
          <w:szCs w:val="32"/>
        </w:rPr>
        <w:t>.</w:t>
      </w:r>
      <w:r>
        <w:rPr>
          <w:rFonts w:hint="eastAsia" w:ascii="仿宋_GB2312" w:eastAsia="仿宋_GB2312" w:cs="仿宋_GB2312"/>
          <w:kern w:val="0"/>
          <w:sz w:val="32"/>
          <w:szCs w:val="32"/>
        </w:rPr>
        <w:t>直系血亲关系，包括祖父母、外祖父母、父母、子女、孙子女、外孙子女；</w:t>
      </w:r>
    </w:p>
    <w:p w14:paraId="7BEC7F03">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3</w:t>
      </w:r>
      <w:r>
        <w:rPr>
          <w:rFonts w:ascii="仿宋_GB2312" w:eastAsia="仿宋_GB2312" w:cs="仿宋_GB2312"/>
          <w:kern w:val="0"/>
          <w:sz w:val="32"/>
          <w:szCs w:val="32"/>
        </w:rPr>
        <w:t>.</w:t>
      </w:r>
      <w:r>
        <w:rPr>
          <w:rFonts w:hint="eastAsia" w:ascii="仿宋_GB2312" w:eastAsia="仿宋_GB2312" w:cs="仿宋_GB2312"/>
          <w:kern w:val="0"/>
          <w:sz w:val="32"/>
          <w:szCs w:val="32"/>
        </w:rPr>
        <w:t>三代以内旁系血亲关系，包括伯叔姑舅姨、兄弟姐妹、堂兄弟姐妹、表兄弟姐妹、侄子女、甥子女；</w:t>
      </w:r>
    </w:p>
    <w:p w14:paraId="0277B9DD">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4</w:t>
      </w:r>
      <w:r>
        <w:rPr>
          <w:rFonts w:ascii="仿宋_GB2312" w:eastAsia="仿宋_GB2312" w:cs="仿宋_GB2312"/>
          <w:kern w:val="0"/>
          <w:sz w:val="32"/>
          <w:szCs w:val="32"/>
        </w:rPr>
        <w:t>.</w:t>
      </w:r>
      <w:r>
        <w:rPr>
          <w:rFonts w:hint="eastAsia" w:ascii="仿宋_GB2312" w:eastAsia="仿宋_GB2312" w:cs="仿宋_GB2312"/>
          <w:kern w:val="0"/>
          <w:sz w:val="32"/>
          <w:szCs w:val="32"/>
        </w:rPr>
        <w:t>近姻亲关系，包括配偶的父母、配偶的兄弟姐妹及其配偶、子女的配偶及子女配偶的父母、三代以内旁系血亲的配偶。</w:t>
      </w:r>
    </w:p>
    <w:p w14:paraId="6A23FE5C">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5</w:t>
      </w:r>
      <w:r>
        <w:rPr>
          <w:rFonts w:ascii="仿宋_GB2312" w:eastAsia="仿宋_GB2312" w:cs="仿宋_GB2312"/>
          <w:kern w:val="0"/>
          <w:sz w:val="32"/>
          <w:szCs w:val="32"/>
        </w:rPr>
        <w:t>.</w:t>
      </w:r>
      <w:r>
        <w:rPr>
          <w:rFonts w:hint="eastAsia" w:ascii="仿宋_GB2312" w:eastAsia="仿宋_GB2312" w:cs="仿宋_GB2312"/>
          <w:kern w:val="0"/>
          <w:sz w:val="32"/>
          <w:szCs w:val="32"/>
        </w:rPr>
        <w:t>上述所列亲属关系，包括法律规定的拟制血亲关系。</w:t>
      </w:r>
    </w:p>
    <w:p w14:paraId="2F6973E4">
      <w:pPr>
        <w:autoSpaceDE w:val="0"/>
        <w:autoSpaceDN w:val="0"/>
        <w:adjustRightInd w:val="0"/>
        <w:spacing w:line="560" w:lineRule="exact"/>
        <w:ind w:firstLine="566" w:firstLineChars="177"/>
        <w:rPr>
          <w:rFonts w:ascii="仿宋_GB2312" w:eastAsia="仿宋_GB2312" w:cs="仿宋_GB2312"/>
          <w:kern w:val="0"/>
          <w:sz w:val="32"/>
          <w:szCs w:val="32"/>
        </w:rPr>
      </w:pPr>
      <w:r>
        <w:rPr>
          <w:rFonts w:hint="eastAsia" w:ascii="仿宋_GB2312" w:eastAsia="仿宋_GB2312" w:cs="仿宋_GB2312"/>
          <w:kern w:val="0"/>
          <w:sz w:val="32"/>
          <w:szCs w:val="32"/>
        </w:rPr>
        <w:t>（二）由公司纪检委员对招聘工作进行监督，对违反规定的事项，按照有关规定对相关责任人进行组织处理。</w:t>
      </w:r>
    </w:p>
    <w:p w14:paraId="0963D1CA">
      <w:pPr>
        <w:autoSpaceDE w:val="0"/>
        <w:autoSpaceDN w:val="0"/>
        <w:adjustRightInd w:val="0"/>
        <w:spacing w:line="560" w:lineRule="exact"/>
        <w:ind w:firstLine="566" w:firstLineChars="177"/>
        <w:rPr>
          <w:rFonts w:ascii="仿宋_GB2312" w:eastAsia="仿宋_GB2312" w:cs="仿宋_GB2312"/>
          <w:kern w:val="0"/>
          <w:sz w:val="32"/>
          <w:szCs w:val="32"/>
        </w:rPr>
      </w:pPr>
    </w:p>
    <w:p w14:paraId="386B7431"/>
    <w:sectPr>
      <w:footerReference r:id="rId3" w:type="default"/>
      <w:pgSz w:w="11906" w:h="16838"/>
      <w:pgMar w:top="1701" w:right="1247"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B8B7">
    <w:pPr>
      <w:pStyle w:val="3"/>
      <w:tabs>
        <w:tab w:val="center" w:pos="4366"/>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42EEDA">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75pt;height:144pt;width:144pt;mso-position-horizontal:outside;mso-position-horizontal-relative:margin;mso-wrap-style:none;z-index:251659264;mso-width-relative:page;mso-height-relative:page;" filled="f" stroked="f" coordsize="21600,21600" o:gfxdata="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niSvDWAAAACAEAAA8AAAAAAAAAAQAgAAAAIgAAAGRycy9kb3ducmV2&#10;LnhtbFBLAQIUABQAAAAIAIdO4kCrrMmbNwIAAHEEAAAOAAAAAAAAAAEAIAAAACUBAABkcnMvZTJv&#10;RG9jLnhtbFBLBQYAAAAABgAGAFkBAADOBQAAAAA=&#10;">
              <v:fill on="f" focussize="0,0"/>
              <v:stroke on="f" weight="0.5pt"/>
              <v:imagedata o:title=""/>
              <o:lock v:ext="edit" aspectratio="f"/>
              <v:textbox inset="0mm,0mm,0mm,0mm" style="mso-fit-shape-to-text:t;">
                <w:txbxContent>
                  <w:p w14:paraId="2542EEDA">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D2EC3"/>
    <w:rsid w:val="5D3D2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2024-12-13T09:35:00Z</dcterms:created>
  <dc:creator>金色琉璃</dc:creator>
  <cp:lastModifiedBy>金色琉璃</cp:lastModifiedBy>
  <dcterms:modified xsi:type="dcterms:W3CDTF">2024-12-13T09:44:13Z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29C21B0B7BF140B598546C9EE47990FE_11</vt:lpwstr>
  </property>
</Properties>
</file>