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1E4E5C">
      <w:pPr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 xml:space="preserve">                            </w:t>
      </w:r>
    </w:p>
    <w:p w14:paraId="42391BE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南宁市军粮供应有限公司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工作人员岗位需求表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4"/>
        <w:gridCol w:w="960"/>
        <w:gridCol w:w="835"/>
        <w:gridCol w:w="3237"/>
        <w:gridCol w:w="3378"/>
        <w:gridCol w:w="940"/>
        <w:gridCol w:w="1747"/>
        <w:gridCol w:w="1251"/>
      </w:tblGrid>
      <w:tr w14:paraId="48DAA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304" w:type="dxa"/>
            <w:vAlign w:val="center"/>
          </w:tcPr>
          <w:p w14:paraId="575EA3E3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公司名称</w:t>
            </w:r>
          </w:p>
        </w:tc>
        <w:tc>
          <w:tcPr>
            <w:tcW w:w="960" w:type="dxa"/>
            <w:vAlign w:val="center"/>
          </w:tcPr>
          <w:p w14:paraId="7E250BFC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需求岗位</w:t>
            </w:r>
          </w:p>
        </w:tc>
        <w:tc>
          <w:tcPr>
            <w:tcW w:w="835" w:type="dxa"/>
            <w:vAlign w:val="center"/>
          </w:tcPr>
          <w:p w14:paraId="43640E17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需求人数</w:t>
            </w:r>
          </w:p>
        </w:tc>
        <w:tc>
          <w:tcPr>
            <w:tcW w:w="3237" w:type="dxa"/>
            <w:vAlign w:val="center"/>
          </w:tcPr>
          <w:p w14:paraId="66AF81CE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需求人员任职资格条件</w:t>
            </w:r>
          </w:p>
        </w:tc>
        <w:tc>
          <w:tcPr>
            <w:tcW w:w="3378" w:type="dxa"/>
            <w:vAlign w:val="center"/>
          </w:tcPr>
          <w:p w14:paraId="082514F1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岗位职责</w:t>
            </w:r>
          </w:p>
        </w:tc>
        <w:tc>
          <w:tcPr>
            <w:tcW w:w="940" w:type="dxa"/>
            <w:vAlign w:val="center"/>
          </w:tcPr>
          <w:p w14:paraId="1C83C437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到位时间</w:t>
            </w:r>
          </w:p>
        </w:tc>
        <w:tc>
          <w:tcPr>
            <w:tcW w:w="1747" w:type="dxa"/>
            <w:vAlign w:val="center"/>
          </w:tcPr>
          <w:p w14:paraId="62363F6F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岗位薪酬</w:t>
            </w:r>
            <w:r>
              <w:rPr>
                <w:rFonts w:hint="eastAsia" w:ascii="仿宋_GB2312" w:eastAsia="仿宋_GB2312"/>
                <w:b/>
                <w:sz w:val="28"/>
                <w:szCs w:val="28"/>
                <w:lang w:eastAsia="zh-CN"/>
              </w:rPr>
              <w:t>（一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年）</w:t>
            </w:r>
          </w:p>
        </w:tc>
        <w:tc>
          <w:tcPr>
            <w:tcW w:w="1251" w:type="dxa"/>
            <w:vAlign w:val="center"/>
          </w:tcPr>
          <w:p w14:paraId="32C78279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公司</w:t>
            </w:r>
          </w:p>
          <w:p w14:paraId="08DAC5AC">
            <w:pPr>
              <w:spacing w:line="34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福利</w:t>
            </w:r>
          </w:p>
        </w:tc>
      </w:tr>
      <w:tr w14:paraId="4E224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1" w:hRule="atLeast"/>
        </w:trPr>
        <w:tc>
          <w:tcPr>
            <w:tcW w:w="1304" w:type="dxa"/>
            <w:vAlign w:val="center"/>
          </w:tcPr>
          <w:p w14:paraId="4DF781A7">
            <w:pPr>
              <w:spacing w:line="300" w:lineRule="exact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南宁市军粮供应有限公司</w:t>
            </w:r>
          </w:p>
        </w:tc>
        <w:tc>
          <w:tcPr>
            <w:tcW w:w="960" w:type="dxa"/>
            <w:vAlign w:val="center"/>
          </w:tcPr>
          <w:p w14:paraId="218CDD81">
            <w:pPr>
              <w:spacing w:line="300" w:lineRule="exact"/>
              <w:jc w:val="center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信息技术部</w:t>
            </w:r>
          </w:p>
          <w:p w14:paraId="73E7E6D8">
            <w:pPr>
              <w:spacing w:line="300" w:lineRule="exact"/>
              <w:jc w:val="center"/>
              <w:rPr>
                <w:rFonts w:hint="default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综合岗</w:t>
            </w:r>
          </w:p>
        </w:tc>
        <w:tc>
          <w:tcPr>
            <w:tcW w:w="835" w:type="dxa"/>
            <w:vAlign w:val="center"/>
          </w:tcPr>
          <w:p w14:paraId="66E7266C">
            <w:pPr>
              <w:spacing w:line="300" w:lineRule="exact"/>
              <w:jc w:val="center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2</w:t>
            </w:r>
          </w:p>
        </w:tc>
        <w:tc>
          <w:tcPr>
            <w:tcW w:w="3237" w:type="dxa"/>
            <w:vAlign w:val="center"/>
          </w:tcPr>
          <w:p w14:paraId="69F64178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1．年龄在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5岁及以下，大学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本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科以上学历，专业不限；</w:t>
            </w:r>
          </w:p>
          <w:p w14:paraId="4F75C044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2.具备计算机相关知识，熟练</w:t>
            </w:r>
          </w:p>
          <w:p w14:paraId="408F8ADA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使用电脑和运用office等</w:t>
            </w:r>
          </w:p>
          <w:p w14:paraId="3DDF904E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办公软件优先考虑。</w:t>
            </w:r>
          </w:p>
          <w:p w14:paraId="1EEC6868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3.身体健康，思想端正，无不良嗜好。</w:t>
            </w:r>
          </w:p>
          <w:p w14:paraId="13CD63BB">
            <w:pPr>
              <w:spacing w:line="300" w:lineRule="exact"/>
              <w:jc w:val="left"/>
              <w:rPr>
                <w:rFonts w:hint="default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4．工作认真， 有上进心，责任心强，能吃苦耐劳，有团队合作精神。</w:t>
            </w:r>
          </w:p>
        </w:tc>
        <w:tc>
          <w:tcPr>
            <w:tcW w:w="3378" w:type="dxa"/>
            <w:vAlign w:val="center"/>
          </w:tcPr>
          <w:p w14:paraId="034B3587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1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负责公司员工培训、考勤、劳资管理、组织纪律维护，优化人力资源配置，提升团队专业能力与工作效率，营造良好的工作氛围。</w:t>
            </w:r>
          </w:p>
          <w:p w14:paraId="379B5C7C">
            <w:pPr>
              <w:spacing w:line="300" w:lineRule="exact"/>
              <w:jc w:val="left"/>
              <w:rPr>
                <w:rFonts w:hint="default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及时收集各部门对信息化系统的问题反馈，并提供有效支持；</w:t>
            </w:r>
          </w:p>
          <w:p w14:paraId="2A2E62E6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负责对接运维公司进行信息化系统的日常维护，确保系统正常运行；</w:t>
            </w:r>
          </w:p>
          <w:p w14:paraId="7E27DB22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完成信息化系统每周备份工作。</w:t>
            </w:r>
          </w:p>
          <w:p w14:paraId="376233C5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完成领导交办的其他事项。</w:t>
            </w:r>
          </w:p>
          <w:p w14:paraId="41560E1D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940" w:type="dxa"/>
            <w:vAlign w:val="center"/>
          </w:tcPr>
          <w:p w14:paraId="0F3AEA62">
            <w:pPr>
              <w:spacing w:line="300" w:lineRule="exact"/>
              <w:jc w:val="center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2024年12月</w:t>
            </w:r>
          </w:p>
        </w:tc>
        <w:tc>
          <w:tcPr>
            <w:tcW w:w="1747" w:type="dxa"/>
            <w:vAlign w:val="center"/>
          </w:tcPr>
          <w:p w14:paraId="73D38301">
            <w:pPr>
              <w:spacing w:line="300" w:lineRule="exact"/>
              <w:jc w:val="center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入职后岗位职级为业务员一级岗位，按照《南宁市军粮供应有限公司工资分配实施细则》，按以下标准发放薪酬：月工资标准（元）3800元/月，年度效益工资系数1.0。</w:t>
            </w:r>
          </w:p>
        </w:tc>
        <w:tc>
          <w:tcPr>
            <w:tcW w:w="1251" w:type="dxa"/>
            <w:vAlign w:val="center"/>
          </w:tcPr>
          <w:p w14:paraId="42CA603A">
            <w:pPr>
              <w:spacing w:line="300" w:lineRule="exact"/>
              <w:jc w:val="center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国有企业正常福利：五险一金、工休假、餐补、津贴等</w:t>
            </w:r>
          </w:p>
        </w:tc>
      </w:tr>
      <w:tr w14:paraId="2A439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1" w:hRule="atLeast"/>
        </w:trPr>
        <w:tc>
          <w:tcPr>
            <w:tcW w:w="1304" w:type="dxa"/>
            <w:shd w:val="clear" w:color="auto" w:fill="auto"/>
            <w:vAlign w:val="center"/>
          </w:tcPr>
          <w:p w14:paraId="7DE3429A">
            <w:pPr>
              <w:spacing w:line="30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南宁市军粮供应有限公司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792075EC">
            <w:pPr>
              <w:spacing w:line="30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信息技术部</w:t>
            </w:r>
            <w:r>
              <w:rPr>
                <w:rFonts w:hint="eastAsia" w:ascii="仿宋_GB2312" w:eastAsia="仿宋_GB2312" w:cs="Times New Roman"/>
                <w:kern w:val="2"/>
                <w:sz w:val="24"/>
                <w:szCs w:val="24"/>
                <w:lang w:val="en-US" w:eastAsia="zh-CN" w:bidi="ar-SA"/>
              </w:rPr>
              <w:t>工程项目岗</w:t>
            </w:r>
          </w:p>
        </w:tc>
        <w:tc>
          <w:tcPr>
            <w:tcW w:w="835" w:type="dxa"/>
            <w:shd w:val="clear" w:color="auto" w:fill="auto"/>
            <w:vAlign w:val="center"/>
          </w:tcPr>
          <w:p w14:paraId="56CDB1C1">
            <w:pPr>
              <w:spacing w:line="30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 w:cs="Times New Roman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3237" w:type="dxa"/>
            <w:vAlign w:val="center"/>
          </w:tcPr>
          <w:p w14:paraId="41B46716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1．年龄在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45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岁及以下，大学专科以上学历，专业不限；</w:t>
            </w:r>
          </w:p>
          <w:p w14:paraId="6C0C9C46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2.具备计算机软件、网络、信息安全和信息系统集成、企业管理、项目管理等相关知识，有相关信息化管理、项目建设工作经历的求职者优先考虑。</w:t>
            </w:r>
          </w:p>
          <w:p w14:paraId="28F81570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3.身体健康，思想端正，无不良嗜好。</w:t>
            </w:r>
          </w:p>
          <w:p w14:paraId="5BE9D9C2">
            <w:pPr>
              <w:spacing w:line="300" w:lineRule="exact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4．工作认真， 有上进心，责任心强，能吃苦耐劳，有团队合作精神。</w:t>
            </w:r>
          </w:p>
        </w:tc>
        <w:tc>
          <w:tcPr>
            <w:tcW w:w="3378" w:type="dxa"/>
            <w:vAlign w:val="center"/>
          </w:tcPr>
          <w:p w14:paraId="71E1FB59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1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负责公司项目（含工程、信息化）的规划、建设、实施、管理、完善工作，确保信息化项目顺利部署并高效运行；</w:t>
            </w:r>
          </w:p>
          <w:p w14:paraId="2B219DA0">
            <w:pPr>
              <w:spacing w:line="300" w:lineRule="exact"/>
              <w:jc w:val="lef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负责公司会务管理，以及企业文化建设工作，以及各类行政流程申报等行政管理相关事宜；</w:t>
            </w:r>
          </w:p>
          <w:p w14:paraId="4D9E6D67">
            <w:pPr>
              <w:spacing w:line="300" w:lineRule="exact"/>
              <w:jc w:val="left"/>
              <w:rPr>
                <w:rFonts w:hint="default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eastAsia="仿宋_GB2312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完成领导交办的其他事项。</w:t>
            </w:r>
          </w:p>
          <w:p w14:paraId="04C04EE9">
            <w:pPr>
              <w:spacing w:line="260" w:lineRule="exac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940" w:type="dxa"/>
            <w:vAlign w:val="center"/>
          </w:tcPr>
          <w:p w14:paraId="06C63BD1">
            <w:pPr>
              <w:spacing w:line="260" w:lineRule="exact"/>
              <w:jc w:val="center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2024年12月</w:t>
            </w:r>
          </w:p>
        </w:tc>
        <w:tc>
          <w:tcPr>
            <w:tcW w:w="1747" w:type="dxa"/>
            <w:vAlign w:val="center"/>
          </w:tcPr>
          <w:p w14:paraId="721538CF">
            <w:pPr>
              <w:spacing w:line="260" w:lineRule="exact"/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lang w:val="en-US" w:eastAsia="zh-CN"/>
              </w:rPr>
              <w:t>入职后岗位职级为业务员一级岗位，按照《南宁市军粮供应有限公司工资分配实施细则》，按以下标准发放薪酬：月工资标准（元）3800元/月，年度效益工资系数1.0。</w:t>
            </w:r>
          </w:p>
        </w:tc>
        <w:tc>
          <w:tcPr>
            <w:tcW w:w="1251" w:type="dxa"/>
            <w:vAlign w:val="center"/>
          </w:tcPr>
          <w:p w14:paraId="5FDDC7DC"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国有企业正常福利：五险一金、工休假、餐补、津贴等</w:t>
            </w:r>
          </w:p>
        </w:tc>
      </w:tr>
    </w:tbl>
    <w:p w14:paraId="736CC691"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0621B471"/>
    <w:sectPr>
      <w:footerReference r:id="rId3" w:type="default"/>
      <w:pgSz w:w="16838" w:h="11906" w:orient="landscape"/>
      <w:pgMar w:top="1588" w:right="1701" w:bottom="1247" w:left="170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E4B8B7">
    <w:pPr>
      <w:pStyle w:val="3"/>
      <w:tabs>
        <w:tab w:val="center" w:pos="4366"/>
        <w:tab w:val="clear" w:pos="4153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-200025</wp:posOffset>
              </wp:positionV>
              <wp:extent cx="1828800" cy="1828800"/>
              <wp:effectExtent l="0" t="0" r="0" b="0"/>
              <wp:wrapNone/>
              <wp:docPr id="50" name="文本框 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542EEDA">
                          <w:pPr>
                            <w:pStyle w:val="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- 9 -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5.7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MniSvDWAAAACAEAAA8AAAAAAAAAAQAgAAAAIgAAAGRycy9kb3ducmV2&#10;LnhtbFBLAQIUABQAAAAIAIdO4kCrrMmbNwIAAHEEAAAOAAAAAAAAAAEAIAAAACU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42EEDA">
                    <w:pPr>
                      <w:pStyle w:val="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- 9 -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1215DE"/>
    <w:rsid w:val="286013BD"/>
    <w:rsid w:val="353647EC"/>
    <w:rsid w:val="53121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801</Words>
  <Characters>838</Characters>
  <Lines>0</Lines>
  <Paragraphs>0</Paragraphs>
  <TotalTime>0</TotalTime>
  <ScaleCrop>false</ScaleCrop>
  <LinksUpToDate>false</LinksUpToDate>
  <CharactersWithSpaces>868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2024-12-13T09:35:00Z</dcterms:created>
  <dc:creator>金色琉璃</dc:creator>
  <cp:lastModifiedBy>Administrator</cp:lastModifiedBy>
  <dcterms:modified xsi:type="dcterms:W3CDTF">2024-12-17T03:59:51Z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81EA509212C44B6AA1B25953676FC370_11</vt:lpwstr>
  </property>
</Properties>
</file>