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  <w:t>宁明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</w:rPr>
        <w:t>县人民法院202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</w:rPr>
        <w:t>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54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</w:rPr>
        <w:t>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  <w:t>司法行政人员和司法辅助人员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</w:rPr>
        <w:t>公告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textAlignment w:val="auto"/>
        <w:rPr>
          <w:rFonts w:ascii="PingFangSC-Light" w:hAnsi="PingFangSC-Light" w:eastAsia="PingFangSC-Light" w:cs="PingFangSC-Light"/>
          <w:spacing w:val="6"/>
          <w:sz w:val="36"/>
          <w:szCs w:val="36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为满足我院审判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、执行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工作需要，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决定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面向社会公开招聘司法行政人员和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司法辅助人员。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现将有关事项公告如下：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12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Style w:val="8"/>
          <w:rFonts w:hint="eastAsia" w:ascii="仿宋" w:hAnsi="仿宋" w:eastAsia="仿宋" w:cs="仿宋"/>
          <w:sz w:val="32"/>
          <w:szCs w:val="32"/>
        </w:rPr>
        <w:t>招聘岗位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岗位一：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司法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行政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，主要负责综合行政事务工作，要求熟悉机关公文写作和办公室应用软件，具备一定的文字写作能力和沟通协调组织能力，能够完成领导交办的工作任务。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岗位二：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司法辅助人员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，主要负责开庭前的事务性工作，担任庭审过程中的记录工作，整理、装订、归档卷宗材料，完成法官交办的其他事务性工作以及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根据工作需要安排的其他工作。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left"/>
        <w:textAlignment w:val="auto"/>
        <w:rPr>
          <w:rStyle w:val="8"/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二、招聘条件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E36C09"/>
          <w:sz w:val="36"/>
          <w:szCs w:val="36"/>
        </w:rPr>
        <w:t>报名参加招聘的人员应具备以下条件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1.具有中华人民共和国国籍，拥护党的理论和路线方针政策，具有良好的政治素养、专业能力和职业操守；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2.具有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普通高等学校大专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以上学历，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专业不限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岗位一优先聘用汉语言文学、新闻学专业或者具有文秘、新闻相关工作者；岗位二优先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聘用法律专业或者具有法律相关工作经验者；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" w:afterAutospacing="0" w:line="540" w:lineRule="exact"/>
        <w:ind w:right="0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年龄在18周岁以上，35周岁以下(198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年1月1日后出生)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特别优秀的人员年龄可以适当放宽；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4.具有正常履行职责的身体条件；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5.法律、法规规定的其他条件。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3" w:firstLineChars="200"/>
        <w:jc w:val="left"/>
        <w:textAlignment w:val="auto"/>
        <w:rPr>
          <w:sz w:val="52"/>
          <w:szCs w:val="52"/>
        </w:rPr>
      </w:pPr>
      <w:r>
        <w:rPr>
          <w:rStyle w:val="8"/>
          <w:rFonts w:hint="eastAsia" w:ascii="仿宋" w:hAnsi="仿宋" w:eastAsia="仿宋" w:cs="仿宋"/>
          <w:color w:val="E36C09"/>
          <w:sz w:val="36"/>
          <w:szCs w:val="36"/>
        </w:rPr>
        <w:t>下列人员不得报考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1.曾受过刑事处罚、治安处罚或纪律处分的；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2.曾被开除公职或被党政机关、国有企事业单位、社会团体辞退的；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3.人民法院经司法程序认定的失信被执行人；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4.涉嫌违纪违法正在接受审查，尚未得出结论的；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5.违反社会公德、职业道德、品行不端，且造成不良影响的；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Style w:val="8"/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6.其他不适宜担任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司法行政人员和司法辅助人员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情形。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left"/>
        <w:textAlignment w:val="auto"/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三、招聘程序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招聘工作由我院政治部按组织报名、资格审查、笔试、面试、体检、确定拟聘人选等程序进行。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3" w:firstLineChars="200"/>
        <w:jc w:val="left"/>
        <w:textAlignment w:val="auto"/>
        <w:rPr>
          <w:rStyle w:val="8"/>
          <w:rFonts w:hint="eastAsia" w:ascii="仿宋" w:hAnsi="仿宋" w:eastAsia="仿宋" w:cs="仿宋"/>
          <w:color w:val="E36C09"/>
          <w:sz w:val="36"/>
          <w:szCs w:val="36"/>
        </w:rPr>
      </w:pPr>
      <w:r>
        <w:rPr>
          <w:rStyle w:val="8"/>
          <w:rFonts w:hint="eastAsia" w:ascii="仿宋" w:hAnsi="仿宋" w:eastAsia="仿宋" w:cs="仿宋"/>
          <w:color w:val="E36C09"/>
          <w:sz w:val="36"/>
          <w:szCs w:val="36"/>
        </w:rPr>
        <w:t>报名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1.报名时间：报名时间从公告之日起至2024年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月2日下午18:00止。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2.报名须提供以下材料：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①宁明县人民法院聘用人员报名登记表(见附件1，请如实、完整填写表格，并附电子照片)；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②身份证；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③学历毕业证、学位证书；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报名者提交的有关证件必须真实、有效，如有不符合或弄虚作假，一经发现，取消应聘资格。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3.报名方式：请将所有报名材料扫描件打包压缩，压缩包及邮件名命名为名字+应聘材料，发至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宁明县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人民法院政治部邮箱：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nmfyzgk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@1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63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.com，笔试时须提供原件核对。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3" w:firstLineChars="200"/>
        <w:jc w:val="left"/>
        <w:textAlignment w:val="auto"/>
        <w:rPr>
          <w:rStyle w:val="8"/>
          <w:rFonts w:hint="default" w:ascii="仿宋" w:hAnsi="仿宋" w:eastAsia="仿宋" w:cs="仿宋"/>
          <w:color w:val="E36C09"/>
          <w:sz w:val="36"/>
          <w:szCs w:val="36"/>
          <w:lang w:eastAsia="zh-CN"/>
        </w:rPr>
      </w:pPr>
      <w:r>
        <w:rPr>
          <w:rStyle w:val="8"/>
          <w:rFonts w:hint="eastAsia" w:ascii="仿宋" w:hAnsi="仿宋" w:eastAsia="仿宋" w:cs="仿宋"/>
          <w:color w:val="E36C09"/>
          <w:sz w:val="36"/>
          <w:szCs w:val="36"/>
          <w:lang w:eastAsia="zh-CN"/>
        </w:rPr>
        <w:t>资格审查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由我院政治部对报名人员进行资格审查。符合招聘条件者，通知笔试、面试。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3" w:firstLineChars="200"/>
        <w:jc w:val="left"/>
        <w:textAlignment w:val="auto"/>
        <w:rPr>
          <w:rStyle w:val="8"/>
          <w:rFonts w:hint="eastAsia" w:ascii="仿宋" w:hAnsi="仿宋" w:eastAsia="仿宋" w:cs="仿宋"/>
          <w:color w:val="E36C09"/>
          <w:sz w:val="36"/>
          <w:szCs w:val="36"/>
          <w:lang w:eastAsia="zh-CN"/>
        </w:rPr>
      </w:pPr>
      <w:r>
        <w:rPr>
          <w:rStyle w:val="8"/>
          <w:rFonts w:hint="eastAsia" w:ascii="仿宋" w:hAnsi="仿宋" w:eastAsia="仿宋" w:cs="仿宋"/>
          <w:color w:val="E36C09"/>
          <w:sz w:val="36"/>
          <w:szCs w:val="36"/>
          <w:lang w:eastAsia="zh-CN"/>
        </w:rPr>
        <w:t>考试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1.岗位一需要进行公文写作测试。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岗位二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需测试计算机中文录入（在规定时间内，以输入完整的内容、准确的汉字数量进行计分，60字/分及以上为合格）。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.面试主要考察口头表达能力、反应能力、分析和解决问题的能力、综合协调能力、仪表仪态等。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3" w:firstLineChars="200"/>
        <w:jc w:val="left"/>
        <w:textAlignment w:val="auto"/>
        <w:rPr>
          <w:rStyle w:val="8"/>
          <w:rFonts w:hint="eastAsia" w:ascii="仿宋" w:hAnsi="仿宋" w:eastAsia="仿宋" w:cs="仿宋"/>
          <w:color w:val="E36C09"/>
          <w:sz w:val="36"/>
          <w:szCs w:val="36"/>
          <w:lang w:eastAsia="zh-CN"/>
        </w:rPr>
      </w:pPr>
      <w:r>
        <w:rPr>
          <w:rStyle w:val="8"/>
          <w:rFonts w:hint="eastAsia" w:ascii="仿宋" w:hAnsi="仿宋" w:eastAsia="仿宋" w:cs="仿宋"/>
          <w:color w:val="E36C09"/>
          <w:sz w:val="36"/>
          <w:szCs w:val="36"/>
          <w:lang w:eastAsia="zh-CN"/>
        </w:rPr>
        <w:t>体检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根据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技能测试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、面试综合成绩由高分到低分确定参加体检的人员。体检标准参照招录公务员标准执行。体检费用由报考人员承担。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3" w:firstLineChars="200"/>
        <w:jc w:val="left"/>
        <w:textAlignment w:val="auto"/>
        <w:rPr>
          <w:rStyle w:val="8"/>
          <w:rFonts w:hint="eastAsia" w:ascii="仿宋" w:hAnsi="仿宋" w:eastAsia="仿宋" w:cs="仿宋"/>
          <w:color w:val="E36C09"/>
          <w:sz w:val="36"/>
          <w:szCs w:val="36"/>
        </w:rPr>
      </w:pPr>
      <w:r>
        <w:rPr>
          <w:rStyle w:val="8"/>
          <w:rFonts w:hint="eastAsia" w:ascii="仿宋" w:hAnsi="仿宋" w:eastAsia="仿宋" w:cs="仿宋"/>
          <w:color w:val="E36C09"/>
          <w:sz w:val="36"/>
          <w:szCs w:val="36"/>
        </w:rPr>
        <w:t>考察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体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检合格的人员进入考察环节。考察内容包括政治表现、道德品质、岗位匹配度等。根据工作实际，考察程序可适当简化。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3" w:firstLineChars="200"/>
        <w:jc w:val="left"/>
        <w:textAlignment w:val="auto"/>
        <w:rPr>
          <w:rStyle w:val="8"/>
          <w:rFonts w:hint="eastAsia" w:ascii="仿宋" w:hAnsi="仿宋" w:eastAsia="仿宋" w:cs="仿宋"/>
          <w:color w:val="E36C09"/>
          <w:sz w:val="36"/>
          <w:szCs w:val="36"/>
          <w:lang w:eastAsia="zh-CN"/>
        </w:rPr>
      </w:pPr>
      <w:r>
        <w:rPr>
          <w:rStyle w:val="8"/>
          <w:rFonts w:hint="eastAsia" w:ascii="仿宋" w:hAnsi="仿宋" w:eastAsia="仿宋" w:cs="仿宋"/>
          <w:color w:val="E36C09"/>
          <w:sz w:val="36"/>
          <w:szCs w:val="36"/>
          <w:lang w:eastAsia="zh-CN"/>
        </w:rPr>
        <w:t>确定拟聘用人选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根据技能测试、面试、考察等情况，由我院党组确定拟招聘人选后，按有关要求和程序办理聘用手续。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因体检不合格或体检对象放弃体检、考察不合格而出现缺额时，在已参加面试的人员中按总成绩依次递补。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3" w:firstLineChars="200"/>
        <w:jc w:val="left"/>
        <w:textAlignment w:val="auto"/>
        <w:rPr>
          <w:rStyle w:val="8"/>
          <w:rFonts w:hint="eastAsia" w:ascii="仿宋" w:hAnsi="仿宋" w:eastAsia="仿宋" w:cs="仿宋"/>
          <w:color w:val="E36C09"/>
          <w:sz w:val="36"/>
          <w:szCs w:val="36"/>
        </w:rPr>
      </w:pPr>
      <w:r>
        <w:rPr>
          <w:rStyle w:val="8"/>
          <w:rFonts w:hint="eastAsia" w:ascii="仿宋" w:hAnsi="仿宋" w:eastAsia="仿宋" w:cs="仿宋"/>
          <w:color w:val="E36C09"/>
          <w:sz w:val="36"/>
          <w:szCs w:val="36"/>
        </w:rPr>
        <w:t>聘用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首次签订劳动合同的期限为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 xml:space="preserve"> 年，设置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一个月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的试用期。试用期满后，</w:t>
      </w:r>
      <w:r>
        <w:rPr>
          <w:rFonts w:hint="eastAsia" w:ascii="仿宋" w:hAnsi="仿宋" w:eastAsia="仿宋" w:cs="仿宋"/>
          <w:sz w:val="32"/>
          <w:szCs w:val="32"/>
        </w:rPr>
        <w:t>经考核合格后与我院签订正式聘用合同，并报县人社局备案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考核被确定为不合格的，解除劳动合同。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Style w:val="8"/>
          <w:rFonts w:hint="eastAsia" w:ascii="仿宋" w:hAnsi="仿宋" w:eastAsia="仿宋" w:cs="仿宋"/>
          <w:color w:val="E36C09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在合同期内，受聘人员须服从用人单位的管理和工作安排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合同期满，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劳动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合同解除或终止后，双方即解除聘用关系。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Style w:val="8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四、薪酬待遇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sz w:val="52"/>
          <w:szCs w:val="5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聘用人员参照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宁明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县机关事业单位同类聘用人员工资待遇标准执行，下乡、出差的差旅补助按在编人员标准执行。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Style w:val="8"/>
          <w:rFonts w:hint="eastAsia" w:ascii="仿宋" w:hAnsi="仿宋" w:eastAsia="仿宋" w:cs="仿宋"/>
          <w:sz w:val="32"/>
          <w:szCs w:val="32"/>
        </w:rPr>
        <w:t>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" w:afterAutospacing="0" w:line="540" w:lineRule="exact"/>
        <w:ind w:left="0" w:righ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宁明</w:t>
      </w:r>
      <w:r>
        <w:rPr>
          <w:rFonts w:hint="eastAsia" w:ascii="仿宋" w:hAnsi="仿宋" w:eastAsia="仿宋" w:cs="仿宋"/>
          <w:sz w:val="32"/>
          <w:szCs w:val="32"/>
        </w:rPr>
        <w:t>县人民法院政治部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" w:afterAutospacing="0" w:line="540" w:lineRule="exact"/>
        <w:ind w:left="0" w:right="0" w:firstLine="42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地    址 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宁明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城中镇兴宁大道西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" w:afterAutospacing="0" w:line="540" w:lineRule="exact"/>
        <w:ind w:left="0" w:right="0" w:firstLine="42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联系电话：0771-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8636748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招聘未尽事宜由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宁明</w:t>
      </w:r>
      <w:r>
        <w:rPr>
          <w:rFonts w:hint="eastAsia" w:ascii="仿宋" w:hAnsi="仿宋" w:eastAsia="仿宋" w:cs="仿宋"/>
          <w:sz w:val="32"/>
          <w:szCs w:val="32"/>
        </w:rPr>
        <w:t>县人民法院政治部负责解释。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52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YWFiM2M4ZmEwMzgwMTZkYzVkZWM5MDcxZDE2YmYifQ=="/>
  </w:docVars>
  <w:rsids>
    <w:rsidRoot w:val="3920176B"/>
    <w:rsid w:val="032064E7"/>
    <w:rsid w:val="05BB24F7"/>
    <w:rsid w:val="067D59FE"/>
    <w:rsid w:val="093525C0"/>
    <w:rsid w:val="0C25691C"/>
    <w:rsid w:val="0CDB347F"/>
    <w:rsid w:val="0FB61E68"/>
    <w:rsid w:val="115343B1"/>
    <w:rsid w:val="12DD1CFF"/>
    <w:rsid w:val="179D7CAF"/>
    <w:rsid w:val="22A939AB"/>
    <w:rsid w:val="24082954"/>
    <w:rsid w:val="24B634E8"/>
    <w:rsid w:val="261E645E"/>
    <w:rsid w:val="26E01966"/>
    <w:rsid w:val="29915199"/>
    <w:rsid w:val="303B192D"/>
    <w:rsid w:val="314A45AB"/>
    <w:rsid w:val="341E4728"/>
    <w:rsid w:val="35A16A43"/>
    <w:rsid w:val="3920176B"/>
    <w:rsid w:val="39331DC9"/>
    <w:rsid w:val="470E719A"/>
    <w:rsid w:val="4723347D"/>
    <w:rsid w:val="4C2757BD"/>
    <w:rsid w:val="4C956F44"/>
    <w:rsid w:val="4DCD4142"/>
    <w:rsid w:val="548976A4"/>
    <w:rsid w:val="56FB1D20"/>
    <w:rsid w:val="607E751E"/>
    <w:rsid w:val="6291178B"/>
    <w:rsid w:val="64370110"/>
    <w:rsid w:val="64436AB5"/>
    <w:rsid w:val="672F3320"/>
    <w:rsid w:val="68103152"/>
    <w:rsid w:val="69C77840"/>
    <w:rsid w:val="6F563B40"/>
    <w:rsid w:val="762C55FB"/>
    <w:rsid w:val="79985C86"/>
    <w:rsid w:val="7DBD122E"/>
    <w:rsid w:val="7E745D91"/>
    <w:rsid w:val="7EB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2024-01-27T05:03:00Z</dcterms:created>
  <dc:creator>-鱼子酱-</dc:creator>
  <cp:lastModifiedBy>-鱼子酱-</cp:lastModifiedBy>
  <dcterms:modified xsi:type="dcterms:W3CDTF">2024-01-27T07:37:33Z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60BD1DD5A3BC48C4B3DE3854EAB0218D_13</vt:lpwstr>
  </property>
</Properties>
</file>